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73E" w:rsidRPr="00E3773E" w:rsidRDefault="00E3773E" w:rsidP="00E3773E">
      <w:pPr>
        <w:shd w:val="clear" w:color="auto" w:fill="FFFFFF"/>
        <w:adjustRightInd/>
        <w:snapToGrid/>
        <w:spacing w:after="0"/>
        <w:jc w:val="center"/>
        <w:rPr>
          <w:rFonts w:ascii="微软雅黑" w:hAnsi="微软雅黑" w:cs="宋体"/>
          <w:color w:val="2F2F2F"/>
          <w:sz w:val="27"/>
          <w:szCs w:val="27"/>
        </w:rPr>
      </w:pPr>
      <w:r w:rsidRPr="00E3773E">
        <w:rPr>
          <w:rFonts w:ascii="微软雅黑" w:hAnsi="微软雅黑" w:cs="宋体" w:hint="eastAsia"/>
          <w:color w:val="2F2F2F"/>
          <w:sz w:val="27"/>
          <w:szCs w:val="27"/>
        </w:rPr>
        <w:t>法释〔2019〕15号</w:t>
      </w:r>
    </w:p>
    <w:p w:rsidR="00E3773E" w:rsidRPr="00E3773E" w:rsidRDefault="00E3773E" w:rsidP="00E3773E">
      <w:pPr>
        <w:shd w:val="clear" w:color="auto" w:fill="FFFFFF"/>
        <w:adjustRightInd/>
        <w:snapToGrid/>
        <w:spacing w:after="0"/>
        <w:jc w:val="center"/>
        <w:rPr>
          <w:rFonts w:ascii="微软雅黑" w:hAnsi="微软雅黑" w:cs="宋体" w:hint="eastAsia"/>
          <w:color w:val="2F2F2F"/>
          <w:sz w:val="27"/>
          <w:szCs w:val="27"/>
        </w:rPr>
      </w:pPr>
      <w:r w:rsidRPr="00E3773E">
        <w:rPr>
          <w:rFonts w:ascii="微软雅黑" w:hAnsi="微软雅黑" w:cs="宋体" w:hint="eastAsia"/>
          <w:b/>
          <w:bCs/>
          <w:color w:val="2F2F2F"/>
          <w:sz w:val="27"/>
        </w:rPr>
        <w:t>最高人民法院最高人民检察院</w:t>
      </w:r>
    </w:p>
    <w:p w:rsidR="00E3773E" w:rsidRPr="00E3773E" w:rsidRDefault="00E3773E" w:rsidP="00E3773E">
      <w:pPr>
        <w:shd w:val="clear" w:color="auto" w:fill="FFFFFF"/>
        <w:adjustRightInd/>
        <w:snapToGrid/>
        <w:spacing w:after="0"/>
        <w:jc w:val="center"/>
        <w:rPr>
          <w:rFonts w:ascii="微软雅黑" w:hAnsi="微软雅黑" w:cs="宋体" w:hint="eastAsia"/>
          <w:color w:val="2F2F2F"/>
          <w:sz w:val="27"/>
          <w:szCs w:val="27"/>
        </w:rPr>
      </w:pPr>
      <w:r w:rsidRPr="00E3773E">
        <w:rPr>
          <w:rFonts w:ascii="微软雅黑" w:hAnsi="微软雅黑" w:cs="宋体" w:hint="eastAsia"/>
          <w:b/>
          <w:bCs/>
          <w:color w:val="2F2F2F"/>
          <w:sz w:val="27"/>
        </w:rPr>
        <w:t>关于办理非法利用信息网络、帮助信息网络犯罪活动等刑事案件适用法律若干问题的解释</w:t>
      </w:r>
    </w:p>
    <w:p w:rsidR="00E3773E" w:rsidRPr="00E3773E" w:rsidRDefault="00E3773E" w:rsidP="00E3773E">
      <w:pPr>
        <w:shd w:val="clear" w:color="auto" w:fill="FFFFFF"/>
        <w:adjustRightInd/>
        <w:snapToGrid/>
        <w:spacing w:after="0"/>
        <w:jc w:val="center"/>
        <w:rPr>
          <w:rFonts w:ascii="微软雅黑" w:hAnsi="微软雅黑" w:cs="宋体" w:hint="eastAsia"/>
          <w:color w:val="2F2F2F"/>
          <w:sz w:val="27"/>
          <w:szCs w:val="27"/>
        </w:rPr>
      </w:pPr>
      <w:r w:rsidRPr="00E3773E">
        <w:rPr>
          <w:rFonts w:ascii="微软雅黑" w:hAnsi="微软雅黑" w:cs="宋体" w:hint="eastAsia"/>
          <w:color w:val="2F2F2F"/>
          <w:sz w:val="27"/>
          <w:szCs w:val="27"/>
        </w:rPr>
        <w:t>（2019年6月3日最高人民法院审判委员会第1771次会议、</w:t>
      </w:r>
    </w:p>
    <w:p w:rsidR="00E3773E" w:rsidRPr="00E3773E" w:rsidRDefault="00E3773E" w:rsidP="00E3773E">
      <w:pPr>
        <w:shd w:val="clear" w:color="auto" w:fill="FFFFFF"/>
        <w:adjustRightInd/>
        <w:snapToGrid/>
        <w:spacing w:after="0"/>
        <w:jc w:val="center"/>
        <w:rPr>
          <w:rFonts w:ascii="微软雅黑" w:hAnsi="微软雅黑" w:cs="宋体" w:hint="eastAsia"/>
          <w:color w:val="2F2F2F"/>
          <w:sz w:val="27"/>
          <w:szCs w:val="27"/>
        </w:rPr>
      </w:pPr>
      <w:r w:rsidRPr="00E3773E">
        <w:rPr>
          <w:rFonts w:ascii="微软雅黑" w:hAnsi="微软雅黑" w:cs="宋体" w:hint="eastAsia"/>
          <w:color w:val="2F2F2F"/>
          <w:sz w:val="27"/>
          <w:szCs w:val="27"/>
        </w:rPr>
        <w:t>2019年9月4日最高人民检察院第十三届检察委员会</w:t>
      </w:r>
    </w:p>
    <w:p w:rsidR="00E3773E" w:rsidRPr="00E3773E" w:rsidRDefault="00E3773E" w:rsidP="00E3773E">
      <w:pPr>
        <w:shd w:val="clear" w:color="auto" w:fill="FFFFFF"/>
        <w:adjustRightInd/>
        <w:snapToGrid/>
        <w:spacing w:after="0"/>
        <w:jc w:val="center"/>
        <w:rPr>
          <w:rFonts w:ascii="微软雅黑" w:hAnsi="微软雅黑" w:cs="宋体" w:hint="eastAsia"/>
          <w:color w:val="2F2F2F"/>
          <w:sz w:val="27"/>
          <w:szCs w:val="27"/>
        </w:rPr>
      </w:pPr>
      <w:r w:rsidRPr="00E3773E">
        <w:rPr>
          <w:rFonts w:ascii="微软雅黑" w:hAnsi="微软雅黑" w:cs="宋体" w:hint="eastAsia"/>
          <w:color w:val="2F2F2F"/>
          <w:sz w:val="27"/>
          <w:szCs w:val="27"/>
        </w:rPr>
        <w:t>第二十三次会议通过，自2019年11月1日起施行）</w:t>
      </w:r>
    </w:p>
    <w:p w:rsidR="004358AB" w:rsidRDefault="00E3773E" w:rsidP="00E3773E">
      <w:pPr>
        <w:spacing w:line="220" w:lineRule="atLeast"/>
      </w:pPr>
      <w:r w:rsidRPr="00E3773E">
        <w:rPr>
          <w:rFonts w:ascii="微软雅黑" w:hAnsi="微软雅黑" w:cs="宋体" w:hint="eastAsia"/>
          <w:color w:val="2F2F2F"/>
          <w:sz w:val="27"/>
          <w:szCs w:val="27"/>
          <w:shd w:val="clear" w:color="auto" w:fill="FFFFFF"/>
        </w:rPr>
        <w:t xml:space="preserve">　　为依法惩治拒不履行信息网络安全管理义务、非法利用信息网络、帮助信息网络犯罪活动等犯罪，维护正常网络秩序，根据《中华人民共和国刑法》《中华人民共和国刑事诉讼法》的规定，现就办理此类刑事案件适用法律的若干问题解释如下：</w:t>
      </w:r>
      <w:r w:rsidRPr="00E3773E">
        <w:rPr>
          <w:rFonts w:ascii="微软雅黑" w:hAnsi="微软雅黑" w:cs="宋体" w:hint="eastAsia"/>
          <w:color w:val="2F2F2F"/>
          <w:sz w:val="27"/>
          <w:szCs w:val="27"/>
        </w:rPr>
        <w:br/>
      </w:r>
      <w:r w:rsidRPr="00E3773E">
        <w:rPr>
          <w:rFonts w:ascii="微软雅黑" w:hAnsi="微软雅黑" w:cs="宋体" w:hint="eastAsia"/>
          <w:color w:val="2F2F2F"/>
          <w:sz w:val="27"/>
          <w:szCs w:val="27"/>
          <w:shd w:val="clear" w:color="auto" w:fill="FFFFFF"/>
        </w:rPr>
        <w:t xml:space="preserve">　　第一条 提供下列服务的单位和个人，应当认定为刑法第二百八十六条之一第一款规定的“网络服务提供者”：</w:t>
      </w:r>
      <w:r w:rsidRPr="00E3773E">
        <w:rPr>
          <w:rFonts w:ascii="微软雅黑" w:hAnsi="微软雅黑" w:cs="宋体" w:hint="eastAsia"/>
          <w:color w:val="2F2F2F"/>
          <w:sz w:val="27"/>
          <w:szCs w:val="27"/>
        </w:rPr>
        <w:br/>
      </w:r>
      <w:r w:rsidRPr="00E3773E">
        <w:rPr>
          <w:rFonts w:ascii="微软雅黑" w:hAnsi="微软雅黑" w:cs="宋体" w:hint="eastAsia"/>
          <w:color w:val="2F2F2F"/>
          <w:sz w:val="27"/>
          <w:szCs w:val="27"/>
          <w:shd w:val="clear" w:color="auto" w:fill="FFFFFF"/>
        </w:rPr>
        <w:t xml:space="preserve">　　（一）网络接入、域名注册解析等信息网络接入、计算、存储、传输服务；</w:t>
      </w:r>
      <w:r w:rsidRPr="00E3773E">
        <w:rPr>
          <w:rFonts w:ascii="微软雅黑" w:hAnsi="微软雅黑" w:cs="宋体" w:hint="eastAsia"/>
          <w:color w:val="2F2F2F"/>
          <w:sz w:val="27"/>
          <w:szCs w:val="27"/>
        </w:rPr>
        <w:br/>
      </w:r>
      <w:r w:rsidRPr="00E3773E">
        <w:rPr>
          <w:rFonts w:ascii="微软雅黑" w:hAnsi="微软雅黑" w:cs="宋体" w:hint="eastAsia"/>
          <w:color w:val="2F2F2F"/>
          <w:sz w:val="27"/>
          <w:szCs w:val="27"/>
          <w:shd w:val="clear" w:color="auto" w:fill="FFFFFF"/>
        </w:rPr>
        <w:t xml:space="preserve">　　（二）信息发布、搜索引擎、即时通讯、网络支付、网络预约、网络购物、网络游戏、网络直播、网站建设、安全防护、广告推广、应用商店等信息网络应用服务；</w:t>
      </w:r>
      <w:r w:rsidRPr="00E3773E">
        <w:rPr>
          <w:rFonts w:ascii="微软雅黑" w:hAnsi="微软雅黑" w:cs="宋体" w:hint="eastAsia"/>
          <w:color w:val="2F2F2F"/>
          <w:sz w:val="27"/>
          <w:szCs w:val="27"/>
        </w:rPr>
        <w:br/>
      </w:r>
      <w:r w:rsidRPr="00E3773E">
        <w:rPr>
          <w:rFonts w:ascii="微软雅黑" w:hAnsi="微软雅黑" w:cs="宋体" w:hint="eastAsia"/>
          <w:color w:val="2F2F2F"/>
          <w:sz w:val="27"/>
          <w:szCs w:val="27"/>
          <w:shd w:val="clear" w:color="auto" w:fill="FFFFFF"/>
        </w:rPr>
        <w:t xml:space="preserve">　　（三）利用信息网络提供的电子政务、通信、能源、交通、水利、金融、教育、医疗等公共服务。</w:t>
      </w:r>
      <w:r w:rsidRPr="00E3773E">
        <w:rPr>
          <w:rFonts w:ascii="微软雅黑" w:hAnsi="微软雅黑" w:cs="宋体" w:hint="eastAsia"/>
          <w:color w:val="2F2F2F"/>
          <w:sz w:val="27"/>
          <w:szCs w:val="27"/>
        </w:rPr>
        <w:br/>
      </w:r>
      <w:r w:rsidRPr="00E3773E">
        <w:rPr>
          <w:rFonts w:ascii="微软雅黑" w:hAnsi="微软雅黑" w:cs="宋体" w:hint="eastAsia"/>
          <w:color w:val="2F2F2F"/>
          <w:sz w:val="27"/>
          <w:szCs w:val="27"/>
          <w:shd w:val="clear" w:color="auto" w:fill="FFFFFF"/>
        </w:rPr>
        <w:t xml:space="preserve">　　第二条 刑法第二百八十六条之一第一款规定的“监管部门责令采取改正措施”，是指网信、电信、公安等依照法律、行政法规的规定承担信息网络安全监管职责的部门,以责令整改通知书或者其他文书形式,责令网络服务提供者采取改正措施。</w:t>
      </w:r>
      <w:r w:rsidRPr="00E3773E">
        <w:rPr>
          <w:rFonts w:ascii="微软雅黑" w:hAnsi="微软雅黑" w:cs="宋体" w:hint="eastAsia"/>
          <w:color w:val="2F2F2F"/>
          <w:sz w:val="27"/>
          <w:szCs w:val="27"/>
        </w:rPr>
        <w:br/>
      </w:r>
      <w:r w:rsidRPr="00E3773E">
        <w:rPr>
          <w:rFonts w:ascii="微软雅黑" w:hAnsi="微软雅黑" w:cs="宋体" w:hint="eastAsia"/>
          <w:color w:val="2F2F2F"/>
          <w:sz w:val="27"/>
          <w:szCs w:val="27"/>
          <w:shd w:val="clear" w:color="auto" w:fill="FFFFFF"/>
        </w:rPr>
        <w:t xml:space="preserve">　　认定“经监管部门责令采取改正措施而拒不改正”，应当综合考虑监管部门责令改正是否具有法律、行政法规依据，改正措施及期限要求是否明确、合理，网络服务提供者是否具有按照要求采取改正措施的能力等因素进行判断。</w:t>
      </w:r>
      <w:r w:rsidRPr="00E3773E">
        <w:rPr>
          <w:rFonts w:ascii="微软雅黑" w:hAnsi="微软雅黑" w:cs="宋体" w:hint="eastAsia"/>
          <w:color w:val="2F2F2F"/>
          <w:sz w:val="27"/>
          <w:szCs w:val="27"/>
        </w:rPr>
        <w:br/>
      </w:r>
      <w:r w:rsidRPr="00E3773E">
        <w:rPr>
          <w:rFonts w:ascii="微软雅黑" w:hAnsi="微软雅黑" w:cs="宋体" w:hint="eastAsia"/>
          <w:color w:val="2F2F2F"/>
          <w:sz w:val="27"/>
          <w:szCs w:val="27"/>
          <w:shd w:val="clear" w:color="auto" w:fill="FFFFFF"/>
        </w:rPr>
        <w:t xml:space="preserve">　　第三条 拒不履行信息网络安全管理义务，具有下列情形之一的，应当认定为刑法第二百八十六条之一第一款第一项规定的“致使违法</w:t>
      </w:r>
      <w:r w:rsidRPr="00E3773E">
        <w:rPr>
          <w:rFonts w:ascii="微软雅黑" w:hAnsi="微软雅黑" w:cs="宋体" w:hint="eastAsia"/>
          <w:color w:val="2F2F2F"/>
          <w:sz w:val="27"/>
          <w:szCs w:val="27"/>
          <w:shd w:val="clear" w:color="auto" w:fill="FFFFFF"/>
        </w:rPr>
        <w:lastRenderedPageBreak/>
        <w:t>信息大量传播”：</w:t>
      </w:r>
      <w:r w:rsidRPr="00E3773E">
        <w:rPr>
          <w:rFonts w:ascii="微软雅黑" w:hAnsi="微软雅黑" w:cs="宋体" w:hint="eastAsia"/>
          <w:color w:val="2F2F2F"/>
          <w:sz w:val="27"/>
          <w:szCs w:val="27"/>
        </w:rPr>
        <w:br/>
      </w:r>
      <w:r w:rsidRPr="00E3773E">
        <w:rPr>
          <w:rFonts w:ascii="微软雅黑" w:hAnsi="微软雅黑" w:cs="宋体" w:hint="eastAsia"/>
          <w:color w:val="2F2F2F"/>
          <w:sz w:val="27"/>
          <w:szCs w:val="27"/>
          <w:shd w:val="clear" w:color="auto" w:fill="FFFFFF"/>
        </w:rPr>
        <w:t xml:space="preserve">　　（一）致使传播违法视频文件二百个以上的；</w:t>
      </w:r>
      <w:r w:rsidRPr="00E3773E">
        <w:rPr>
          <w:rFonts w:ascii="微软雅黑" w:hAnsi="微软雅黑" w:cs="宋体" w:hint="eastAsia"/>
          <w:color w:val="2F2F2F"/>
          <w:sz w:val="27"/>
          <w:szCs w:val="27"/>
        </w:rPr>
        <w:br/>
      </w:r>
      <w:r w:rsidRPr="00E3773E">
        <w:rPr>
          <w:rFonts w:ascii="微软雅黑" w:hAnsi="微软雅黑" w:cs="宋体" w:hint="eastAsia"/>
          <w:color w:val="2F2F2F"/>
          <w:sz w:val="27"/>
          <w:szCs w:val="27"/>
          <w:shd w:val="clear" w:color="auto" w:fill="FFFFFF"/>
        </w:rPr>
        <w:t xml:space="preserve">　　（二）致使传播违法视频文件以外的其他违法信息二千个以上的；</w:t>
      </w:r>
      <w:r w:rsidRPr="00E3773E">
        <w:rPr>
          <w:rFonts w:ascii="微软雅黑" w:hAnsi="微软雅黑" w:cs="宋体" w:hint="eastAsia"/>
          <w:color w:val="2F2F2F"/>
          <w:sz w:val="27"/>
          <w:szCs w:val="27"/>
        </w:rPr>
        <w:br/>
      </w:r>
      <w:r w:rsidRPr="00E3773E">
        <w:rPr>
          <w:rFonts w:ascii="微软雅黑" w:hAnsi="微软雅黑" w:cs="宋体" w:hint="eastAsia"/>
          <w:color w:val="2F2F2F"/>
          <w:sz w:val="27"/>
          <w:szCs w:val="27"/>
          <w:shd w:val="clear" w:color="auto" w:fill="FFFFFF"/>
        </w:rPr>
        <w:t xml:space="preserve">　　（三）致使传播违法信息，数量虽未达到第一项、第二项规定标准，但是按相应比例折算合计达到有关数量标准的；</w:t>
      </w:r>
      <w:r w:rsidRPr="00E3773E">
        <w:rPr>
          <w:rFonts w:ascii="微软雅黑" w:hAnsi="微软雅黑" w:cs="宋体" w:hint="eastAsia"/>
          <w:color w:val="2F2F2F"/>
          <w:sz w:val="27"/>
          <w:szCs w:val="27"/>
        </w:rPr>
        <w:br/>
      </w:r>
      <w:r w:rsidRPr="00E3773E">
        <w:rPr>
          <w:rFonts w:ascii="微软雅黑" w:hAnsi="微软雅黑" w:cs="宋体" w:hint="eastAsia"/>
          <w:color w:val="2F2F2F"/>
          <w:sz w:val="27"/>
          <w:szCs w:val="27"/>
          <w:shd w:val="clear" w:color="auto" w:fill="FFFFFF"/>
        </w:rPr>
        <w:t xml:space="preserve">　　（四）致使向二千个以上用户账号传播违法信息的；</w:t>
      </w:r>
      <w:r w:rsidRPr="00E3773E">
        <w:rPr>
          <w:rFonts w:ascii="微软雅黑" w:hAnsi="微软雅黑" w:cs="宋体" w:hint="eastAsia"/>
          <w:color w:val="2F2F2F"/>
          <w:sz w:val="27"/>
          <w:szCs w:val="27"/>
        </w:rPr>
        <w:br/>
      </w:r>
      <w:r w:rsidRPr="00E3773E">
        <w:rPr>
          <w:rFonts w:ascii="微软雅黑" w:hAnsi="微软雅黑" w:cs="宋体" w:hint="eastAsia"/>
          <w:color w:val="2F2F2F"/>
          <w:sz w:val="27"/>
          <w:szCs w:val="27"/>
          <w:shd w:val="clear" w:color="auto" w:fill="FFFFFF"/>
        </w:rPr>
        <w:t xml:space="preserve">　　（五）致使利用群组成员账号数累计三千以上的通讯群组或者关注人员账号数累计三万以上的社交网络传播违法信息的；</w:t>
      </w:r>
      <w:r w:rsidRPr="00E3773E">
        <w:rPr>
          <w:rFonts w:ascii="微软雅黑" w:hAnsi="微软雅黑" w:cs="宋体" w:hint="eastAsia"/>
          <w:color w:val="2F2F2F"/>
          <w:sz w:val="27"/>
          <w:szCs w:val="27"/>
        </w:rPr>
        <w:br/>
      </w:r>
      <w:r w:rsidRPr="00E3773E">
        <w:rPr>
          <w:rFonts w:ascii="微软雅黑" w:hAnsi="微软雅黑" w:cs="宋体" w:hint="eastAsia"/>
          <w:color w:val="2F2F2F"/>
          <w:sz w:val="27"/>
          <w:szCs w:val="27"/>
          <w:shd w:val="clear" w:color="auto" w:fill="FFFFFF"/>
        </w:rPr>
        <w:t xml:space="preserve">　　（六）致使违法信息实际被点击数达到五万以上的；</w:t>
      </w:r>
      <w:r w:rsidRPr="00E3773E">
        <w:rPr>
          <w:rFonts w:ascii="微软雅黑" w:hAnsi="微软雅黑" w:cs="宋体" w:hint="eastAsia"/>
          <w:color w:val="2F2F2F"/>
          <w:sz w:val="27"/>
          <w:szCs w:val="27"/>
        </w:rPr>
        <w:br/>
      </w:r>
      <w:r w:rsidRPr="00E3773E">
        <w:rPr>
          <w:rFonts w:ascii="微软雅黑" w:hAnsi="微软雅黑" w:cs="宋体" w:hint="eastAsia"/>
          <w:color w:val="2F2F2F"/>
          <w:sz w:val="27"/>
          <w:szCs w:val="27"/>
          <w:shd w:val="clear" w:color="auto" w:fill="FFFFFF"/>
        </w:rPr>
        <w:t xml:space="preserve">　　（七）其他致使违法信息大量传播的情形。</w:t>
      </w:r>
      <w:r w:rsidRPr="00E3773E">
        <w:rPr>
          <w:rFonts w:ascii="微软雅黑" w:hAnsi="微软雅黑" w:cs="宋体" w:hint="eastAsia"/>
          <w:color w:val="2F2F2F"/>
          <w:sz w:val="27"/>
          <w:szCs w:val="27"/>
        </w:rPr>
        <w:br/>
      </w:r>
      <w:r w:rsidRPr="00E3773E">
        <w:rPr>
          <w:rFonts w:ascii="微软雅黑" w:hAnsi="微软雅黑" w:cs="宋体" w:hint="eastAsia"/>
          <w:color w:val="2F2F2F"/>
          <w:sz w:val="27"/>
          <w:szCs w:val="27"/>
          <w:shd w:val="clear" w:color="auto" w:fill="FFFFFF"/>
        </w:rPr>
        <w:t xml:space="preserve">　　第四条 拒不履行信息网络安全管理义务，致使用户信息泄露，具有下列情形之一的，应当认定为刑法第二百八十六条之一第一款第二项规定的“造成严重后果”：</w:t>
      </w:r>
      <w:r w:rsidRPr="00E3773E">
        <w:rPr>
          <w:rFonts w:ascii="微软雅黑" w:hAnsi="微软雅黑" w:cs="宋体" w:hint="eastAsia"/>
          <w:color w:val="2F2F2F"/>
          <w:sz w:val="27"/>
          <w:szCs w:val="27"/>
        </w:rPr>
        <w:br/>
      </w:r>
      <w:r w:rsidRPr="00E3773E">
        <w:rPr>
          <w:rFonts w:ascii="微软雅黑" w:hAnsi="微软雅黑" w:cs="宋体" w:hint="eastAsia"/>
          <w:color w:val="2F2F2F"/>
          <w:sz w:val="27"/>
          <w:szCs w:val="27"/>
          <w:shd w:val="clear" w:color="auto" w:fill="FFFFFF"/>
        </w:rPr>
        <w:t xml:space="preserve">　　（一）致使泄露行踪轨迹信息、通信内容、征信信息、财产信息五百条以上的；</w:t>
      </w:r>
      <w:r w:rsidRPr="00E3773E">
        <w:rPr>
          <w:rFonts w:ascii="微软雅黑" w:hAnsi="微软雅黑" w:cs="宋体" w:hint="eastAsia"/>
          <w:color w:val="2F2F2F"/>
          <w:sz w:val="27"/>
          <w:szCs w:val="27"/>
        </w:rPr>
        <w:br/>
      </w:r>
      <w:r w:rsidRPr="00E3773E">
        <w:rPr>
          <w:rFonts w:ascii="微软雅黑" w:hAnsi="微软雅黑" w:cs="宋体" w:hint="eastAsia"/>
          <w:color w:val="2F2F2F"/>
          <w:sz w:val="27"/>
          <w:szCs w:val="27"/>
          <w:shd w:val="clear" w:color="auto" w:fill="FFFFFF"/>
        </w:rPr>
        <w:t xml:space="preserve">　　（二）致使泄露住宿信息、通信记录、健康生理信息、交易信息等其他可能影响人身、财产安全的用户信息五千条以上的；</w:t>
      </w:r>
      <w:r w:rsidRPr="00E3773E">
        <w:rPr>
          <w:rFonts w:ascii="微软雅黑" w:hAnsi="微软雅黑" w:cs="宋体" w:hint="eastAsia"/>
          <w:color w:val="2F2F2F"/>
          <w:sz w:val="27"/>
          <w:szCs w:val="27"/>
        </w:rPr>
        <w:br/>
      </w:r>
      <w:r w:rsidRPr="00E3773E">
        <w:rPr>
          <w:rFonts w:ascii="微软雅黑" w:hAnsi="微软雅黑" w:cs="宋体" w:hint="eastAsia"/>
          <w:color w:val="2F2F2F"/>
          <w:sz w:val="27"/>
          <w:szCs w:val="27"/>
          <w:shd w:val="clear" w:color="auto" w:fill="FFFFFF"/>
        </w:rPr>
        <w:t xml:space="preserve">　　（三）致使泄露第一项、第二项规定以外的用户信息五万条以上的；</w:t>
      </w:r>
      <w:r w:rsidRPr="00E3773E">
        <w:rPr>
          <w:rFonts w:ascii="微软雅黑" w:hAnsi="微软雅黑" w:cs="宋体" w:hint="eastAsia"/>
          <w:color w:val="2F2F2F"/>
          <w:sz w:val="27"/>
          <w:szCs w:val="27"/>
        </w:rPr>
        <w:br/>
      </w:r>
      <w:r w:rsidRPr="00E3773E">
        <w:rPr>
          <w:rFonts w:ascii="微软雅黑" w:hAnsi="微软雅黑" w:cs="宋体" w:hint="eastAsia"/>
          <w:color w:val="2F2F2F"/>
          <w:sz w:val="27"/>
          <w:szCs w:val="27"/>
          <w:shd w:val="clear" w:color="auto" w:fill="FFFFFF"/>
        </w:rPr>
        <w:t xml:space="preserve">　　（四）数量虽未达到第一项至第三项规定标准，但是按相应比例折算合计达到有关数量标准的；</w:t>
      </w:r>
      <w:r w:rsidRPr="00E3773E">
        <w:rPr>
          <w:rFonts w:ascii="微软雅黑" w:hAnsi="微软雅黑" w:cs="宋体" w:hint="eastAsia"/>
          <w:color w:val="2F2F2F"/>
          <w:sz w:val="27"/>
          <w:szCs w:val="27"/>
        </w:rPr>
        <w:br/>
      </w:r>
      <w:r w:rsidRPr="00E3773E">
        <w:rPr>
          <w:rFonts w:ascii="微软雅黑" w:hAnsi="微软雅黑" w:cs="宋体" w:hint="eastAsia"/>
          <w:color w:val="2F2F2F"/>
          <w:sz w:val="27"/>
          <w:szCs w:val="27"/>
          <w:shd w:val="clear" w:color="auto" w:fill="FFFFFF"/>
        </w:rPr>
        <w:t xml:space="preserve">　　（五）造成他人死亡、重伤、精神失常或者被绑架等严重后果的；</w:t>
      </w:r>
      <w:r w:rsidRPr="00E3773E">
        <w:rPr>
          <w:rFonts w:ascii="微软雅黑" w:hAnsi="微软雅黑" w:cs="宋体" w:hint="eastAsia"/>
          <w:color w:val="2F2F2F"/>
          <w:sz w:val="27"/>
          <w:szCs w:val="27"/>
        </w:rPr>
        <w:br/>
      </w:r>
      <w:r w:rsidRPr="00E3773E">
        <w:rPr>
          <w:rFonts w:ascii="微软雅黑" w:hAnsi="微软雅黑" w:cs="宋体" w:hint="eastAsia"/>
          <w:color w:val="2F2F2F"/>
          <w:sz w:val="27"/>
          <w:szCs w:val="27"/>
          <w:shd w:val="clear" w:color="auto" w:fill="FFFFFF"/>
        </w:rPr>
        <w:t xml:space="preserve">　　（六）造成重大经济损失的；</w:t>
      </w:r>
      <w:r w:rsidRPr="00E3773E">
        <w:rPr>
          <w:rFonts w:ascii="微软雅黑" w:hAnsi="微软雅黑" w:cs="宋体" w:hint="eastAsia"/>
          <w:color w:val="2F2F2F"/>
          <w:sz w:val="27"/>
          <w:szCs w:val="27"/>
        </w:rPr>
        <w:br/>
      </w:r>
      <w:r w:rsidRPr="00E3773E">
        <w:rPr>
          <w:rFonts w:ascii="微软雅黑" w:hAnsi="微软雅黑" w:cs="宋体" w:hint="eastAsia"/>
          <w:color w:val="2F2F2F"/>
          <w:sz w:val="27"/>
          <w:szCs w:val="27"/>
          <w:shd w:val="clear" w:color="auto" w:fill="FFFFFF"/>
        </w:rPr>
        <w:t xml:space="preserve">　　（七）严重扰乱社会秩序的；</w:t>
      </w:r>
      <w:r w:rsidRPr="00E3773E">
        <w:rPr>
          <w:rFonts w:ascii="微软雅黑" w:hAnsi="微软雅黑" w:cs="宋体" w:hint="eastAsia"/>
          <w:color w:val="2F2F2F"/>
          <w:sz w:val="27"/>
          <w:szCs w:val="27"/>
        </w:rPr>
        <w:br/>
      </w:r>
      <w:r w:rsidRPr="00E3773E">
        <w:rPr>
          <w:rFonts w:ascii="微软雅黑" w:hAnsi="微软雅黑" w:cs="宋体" w:hint="eastAsia"/>
          <w:color w:val="2F2F2F"/>
          <w:sz w:val="27"/>
          <w:szCs w:val="27"/>
          <w:shd w:val="clear" w:color="auto" w:fill="FFFFFF"/>
        </w:rPr>
        <w:t xml:space="preserve">　　（八）造成其他严重后果的。</w:t>
      </w:r>
      <w:r w:rsidRPr="00E3773E">
        <w:rPr>
          <w:rFonts w:ascii="微软雅黑" w:hAnsi="微软雅黑" w:cs="宋体" w:hint="eastAsia"/>
          <w:color w:val="2F2F2F"/>
          <w:sz w:val="27"/>
          <w:szCs w:val="27"/>
        </w:rPr>
        <w:br/>
      </w:r>
      <w:r w:rsidRPr="00E3773E">
        <w:rPr>
          <w:rFonts w:ascii="微软雅黑" w:hAnsi="微软雅黑" w:cs="宋体" w:hint="eastAsia"/>
          <w:color w:val="2F2F2F"/>
          <w:sz w:val="27"/>
          <w:szCs w:val="27"/>
          <w:shd w:val="clear" w:color="auto" w:fill="FFFFFF"/>
        </w:rPr>
        <w:t xml:space="preserve">　　第五条 拒不履行信息网络安全管理义务，致使影响定罪量刑的刑事案件证据灭失，具有下列情形之一的，应当认定为刑法第二百八十六条之一第一款第三项规定的“情节严重”：</w:t>
      </w:r>
      <w:r w:rsidRPr="00E3773E">
        <w:rPr>
          <w:rFonts w:ascii="微软雅黑" w:hAnsi="微软雅黑" w:cs="宋体" w:hint="eastAsia"/>
          <w:color w:val="2F2F2F"/>
          <w:sz w:val="27"/>
          <w:szCs w:val="27"/>
        </w:rPr>
        <w:br/>
      </w:r>
      <w:r w:rsidRPr="00E3773E">
        <w:rPr>
          <w:rFonts w:ascii="微软雅黑" w:hAnsi="微软雅黑" w:cs="宋体" w:hint="eastAsia"/>
          <w:color w:val="2F2F2F"/>
          <w:sz w:val="27"/>
          <w:szCs w:val="27"/>
          <w:shd w:val="clear" w:color="auto" w:fill="FFFFFF"/>
        </w:rPr>
        <w:t xml:space="preserve">　　（一）造成危害国家安全犯罪、恐怖活动犯罪、黑社会性质组织犯罪、贪污贿赂犯罪案件的证据灭失的；</w:t>
      </w:r>
      <w:r w:rsidRPr="00E3773E">
        <w:rPr>
          <w:rFonts w:ascii="微软雅黑" w:hAnsi="微软雅黑" w:cs="宋体" w:hint="eastAsia"/>
          <w:color w:val="2F2F2F"/>
          <w:sz w:val="27"/>
          <w:szCs w:val="27"/>
        </w:rPr>
        <w:br/>
      </w:r>
      <w:r w:rsidRPr="00E3773E">
        <w:rPr>
          <w:rFonts w:ascii="微软雅黑" w:hAnsi="微软雅黑" w:cs="宋体" w:hint="eastAsia"/>
          <w:color w:val="2F2F2F"/>
          <w:sz w:val="27"/>
          <w:szCs w:val="27"/>
          <w:shd w:val="clear" w:color="auto" w:fill="FFFFFF"/>
        </w:rPr>
        <w:lastRenderedPageBreak/>
        <w:t xml:space="preserve">　　（二）造成可能判处五年有期徒刑以上刑罚犯罪案件的证据灭失的；</w:t>
      </w:r>
      <w:r w:rsidRPr="00E3773E">
        <w:rPr>
          <w:rFonts w:ascii="微软雅黑" w:hAnsi="微软雅黑" w:cs="宋体" w:hint="eastAsia"/>
          <w:color w:val="2F2F2F"/>
          <w:sz w:val="27"/>
          <w:szCs w:val="27"/>
        </w:rPr>
        <w:br/>
      </w:r>
      <w:r w:rsidRPr="00E3773E">
        <w:rPr>
          <w:rFonts w:ascii="微软雅黑" w:hAnsi="微软雅黑" w:cs="宋体" w:hint="eastAsia"/>
          <w:color w:val="2F2F2F"/>
          <w:sz w:val="27"/>
          <w:szCs w:val="27"/>
          <w:shd w:val="clear" w:color="auto" w:fill="FFFFFF"/>
        </w:rPr>
        <w:t xml:space="preserve">　　（三）多次造成刑事案件证据灭失的；</w:t>
      </w:r>
      <w:r w:rsidRPr="00E3773E">
        <w:rPr>
          <w:rFonts w:ascii="微软雅黑" w:hAnsi="微软雅黑" w:cs="宋体" w:hint="eastAsia"/>
          <w:color w:val="2F2F2F"/>
          <w:sz w:val="27"/>
          <w:szCs w:val="27"/>
        </w:rPr>
        <w:br/>
      </w:r>
      <w:r w:rsidRPr="00E3773E">
        <w:rPr>
          <w:rFonts w:ascii="微软雅黑" w:hAnsi="微软雅黑" w:cs="宋体" w:hint="eastAsia"/>
          <w:color w:val="2F2F2F"/>
          <w:sz w:val="27"/>
          <w:szCs w:val="27"/>
          <w:shd w:val="clear" w:color="auto" w:fill="FFFFFF"/>
        </w:rPr>
        <w:t xml:space="preserve">　　（四）致使刑事诉讼程序受到严重影响的；</w:t>
      </w:r>
      <w:r w:rsidRPr="00E3773E">
        <w:rPr>
          <w:rFonts w:ascii="微软雅黑" w:hAnsi="微软雅黑" w:cs="宋体" w:hint="eastAsia"/>
          <w:color w:val="2F2F2F"/>
          <w:sz w:val="27"/>
          <w:szCs w:val="27"/>
        </w:rPr>
        <w:br/>
      </w:r>
      <w:r w:rsidRPr="00E3773E">
        <w:rPr>
          <w:rFonts w:ascii="微软雅黑" w:hAnsi="微软雅黑" w:cs="宋体" w:hint="eastAsia"/>
          <w:color w:val="2F2F2F"/>
          <w:sz w:val="27"/>
          <w:szCs w:val="27"/>
          <w:shd w:val="clear" w:color="auto" w:fill="FFFFFF"/>
        </w:rPr>
        <w:t xml:space="preserve">　　（五）其他情节严重的情形。</w:t>
      </w:r>
      <w:r w:rsidRPr="00E3773E">
        <w:rPr>
          <w:rFonts w:ascii="微软雅黑" w:hAnsi="微软雅黑" w:cs="宋体" w:hint="eastAsia"/>
          <w:color w:val="2F2F2F"/>
          <w:sz w:val="27"/>
          <w:szCs w:val="27"/>
        </w:rPr>
        <w:br/>
      </w:r>
      <w:r w:rsidRPr="00E3773E">
        <w:rPr>
          <w:rFonts w:ascii="微软雅黑" w:hAnsi="微软雅黑" w:cs="宋体" w:hint="eastAsia"/>
          <w:color w:val="2F2F2F"/>
          <w:sz w:val="27"/>
          <w:szCs w:val="27"/>
          <w:shd w:val="clear" w:color="auto" w:fill="FFFFFF"/>
        </w:rPr>
        <w:t xml:space="preserve">　　第六条 拒不履行信息网络安全管理义务，具有下列情形之一的，应当认定为刑法第二百八十六条之一第一款第四项规定的“有其他严重情节”：</w:t>
      </w:r>
      <w:r w:rsidRPr="00E3773E">
        <w:rPr>
          <w:rFonts w:ascii="微软雅黑" w:hAnsi="微软雅黑" w:cs="宋体" w:hint="eastAsia"/>
          <w:color w:val="2F2F2F"/>
          <w:sz w:val="27"/>
          <w:szCs w:val="27"/>
        </w:rPr>
        <w:br/>
      </w:r>
      <w:r w:rsidRPr="00E3773E">
        <w:rPr>
          <w:rFonts w:ascii="微软雅黑" w:hAnsi="微软雅黑" w:cs="宋体" w:hint="eastAsia"/>
          <w:color w:val="2F2F2F"/>
          <w:sz w:val="27"/>
          <w:szCs w:val="27"/>
          <w:shd w:val="clear" w:color="auto" w:fill="FFFFFF"/>
        </w:rPr>
        <w:t xml:space="preserve">　　（一）对绝大多数用户日志未留存或者未落实真实身份信息认证义务的；</w:t>
      </w:r>
      <w:r w:rsidRPr="00E3773E">
        <w:rPr>
          <w:rFonts w:ascii="微软雅黑" w:hAnsi="微软雅黑" w:cs="宋体" w:hint="eastAsia"/>
          <w:color w:val="2F2F2F"/>
          <w:sz w:val="27"/>
          <w:szCs w:val="27"/>
        </w:rPr>
        <w:br/>
      </w:r>
      <w:r w:rsidRPr="00E3773E">
        <w:rPr>
          <w:rFonts w:ascii="微软雅黑" w:hAnsi="微软雅黑" w:cs="宋体" w:hint="eastAsia"/>
          <w:color w:val="2F2F2F"/>
          <w:sz w:val="27"/>
          <w:szCs w:val="27"/>
          <w:shd w:val="clear" w:color="auto" w:fill="FFFFFF"/>
        </w:rPr>
        <w:t xml:space="preserve">　　（二）二年内经多次责令改正拒不改正的；</w:t>
      </w:r>
      <w:r w:rsidRPr="00E3773E">
        <w:rPr>
          <w:rFonts w:ascii="微软雅黑" w:hAnsi="微软雅黑" w:cs="宋体" w:hint="eastAsia"/>
          <w:color w:val="2F2F2F"/>
          <w:sz w:val="27"/>
          <w:szCs w:val="27"/>
        </w:rPr>
        <w:br/>
      </w:r>
      <w:r w:rsidRPr="00E3773E">
        <w:rPr>
          <w:rFonts w:ascii="微软雅黑" w:hAnsi="微软雅黑" w:cs="宋体" w:hint="eastAsia"/>
          <w:color w:val="2F2F2F"/>
          <w:sz w:val="27"/>
          <w:szCs w:val="27"/>
          <w:shd w:val="clear" w:color="auto" w:fill="FFFFFF"/>
        </w:rPr>
        <w:t xml:space="preserve">　　（三）致使信息网络服务被主要用于违法犯罪的；</w:t>
      </w:r>
      <w:r w:rsidRPr="00E3773E">
        <w:rPr>
          <w:rFonts w:ascii="微软雅黑" w:hAnsi="微软雅黑" w:cs="宋体" w:hint="eastAsia"/>
          <w:color w:val="2F2F2F"/>
          <w:sz w:val="27"/>
          <w:szCs w:val="27"/>
        </w:rPr>
        <w:br/>
      </w:r>
      <w:r w:rsidRPr="00E3773E">
        <w:rPr>
          <w:rFonts w:ascii="微软雅黑" w:hAnsi="微软雅黑" w:cs="宋体" w:hint="eastAsia"/>
          <w:color w:val="2F2F2F"/>
          <w:sz w:val="27"/>
          <w:szCs w:val="27"/>
          <w:shd w:val="clear" w:color="auto" w:fill="FFFFFF"/>
        </w:rPr>
        <w:t xml:space="preserve">　　（四）致使信息网络服务、网络设施被用于实施网络攻击，严重影响生产、生活的；</w:t>
      </w:r>
      <w:r w:rsidRPr="00E3773E">
        <w:rPr>
          <w:rFonts w:ascii="微软雅黑" w:hAnsi="微软雅黑" w:cs="宋体" w:hint="eastAsia"/>
          <w:color w:val="2F2F2F"/>
          <w:sz w:val="27"/>
          <w:szCs w:val="27"/>
        </w:rPr>
        <w:br/>
      </w:r>
      <w:r w:rsidRPr="00E3773E">
        <w:rPr>
          <w:rFonts w:ascii="微软雅黑" w:hAnsi="微软雅黑" w:cs="宋体" w:hint="eastAsia"/>
          <w:color w:val="2F2F2F"/>
          <w:sz w:val="27"/>
          <w:szCs w:val="27"/>
          <w:shd w:val="clear" w:color="auto" w:fill="FFFFFF"/>
        </w:rPr>
        <w:t xml:space="preserve">　　（五）致使信息网络服务被用于实施危害国家安全犯罪、恐怖活动犯罪、黑社会性质组织犯罪、贪污贿赂犯罪或者其他重大犯罪的；</w:t>
      </w:r>
      <w:r w:rsidRPr="00E3773E">
        <w:rPr>
          <w:rFonts w:ascii="微软雅黑" w:hAnsi="微软雅黑" w:cs="宋体" w:hint="eastAsia"/>
          <w:color w:val="2F2F2F"/>
          <w:sz w:val="27"/>
          <w:szCs w:val="27"/>
        </w:rPr>
        <w:br/>
      </w:r>
      <w:r w:rsidRPr="00E3773E">
        <w:rPr>
          <w:rFonts w:ascii="微软雅黑" w:hAnsi="微软雅黑" w:cs="宋体" w:hint="eastAsia"/>
          <w:color w:val="2F2F2F"/>
          <w:sz w:val="27"/>
          <w:szCs w:val="27"/>
          <w:shd w:val="clear" w:color="auto" w:fill="FFFFFF"/>
        </w:rPr>
        <w:t xml:space="preserve">　　（六）致使国家机关或者通信、能源、交通、水利、金融、教育、医疗等领域提供公共服务的信息网络受到破坏，严重影响生产、生活的；</w:t>
      </w:r>
      <w:r w:rsidRPr="00E3773E">
        <w:rPr>
          <w:rFonts w:ascii="微软雅黑" w:hAnsi="微软雅黑" w:cs="宋体" w:hint="eastAsia"/>
          <w:color w:val="2F2F2F"/>
          <w:sz w:val="27"/>
          <w:szCs w:val="27"/>
        </w:rPr>
        <w:br/>
      </w:r>
      <w:r w:rsidRPr="00E3773E">
        <w:rPr>
          <w:rFonts w:ascii="微软雅黑" w:hAnsi="微软雅黑" w:cs="宋体" w:hint="eastAsia"/>
          <w:color w:val="2F2F2F"/>
          <w:sz w:val="27"/>
          <w:szCs w:val="27"/>
          <w:shd w:val="clear" w:color="auto" w:fill="FFFFFF"/>
        </w:rPr>
        <w:t xml:space="preserve">　　（七）其他严重违反信息网络安全管理义务的情形。</w:t>
      </w:r>
      <w:r w:rsidRPr="00E3773E">
        <w:rPr>
          <w:rFonts w:ascii="微软雅黑" w:hAnsi="微软雅黑" w:cs="宋体" w:hint="eastAsia"/>
          <w:color w:val="2F2F2F"/>
          <w:sz w:val="27"/>
          <w:szCs w:val="27"/>
        </w:rPr>
        <w:br/>
      </w:r>
      <w:r w:rsidRPr="00E3773E">
        <w:rPr>
          <w:rFonts w:ascii="微软雅黑" w:hAnsi="微软雅黑" w:cs="宋体" w:hint="eastAsia"/>
          <w:color w:val="2F2F2F"/>
          <w:sz w:val="27"/>
          <w:szCs w:val="27"/>
          <w:shd w:val="clear" w:color="auto" w:fill="FFFFFF"/>
        </w:rPr>
        <w:t xml:space="preserve">　　第七条 刑法第二百八十七条之一规定的“违法犯罪”，包括犯罪行为和属于刑法分则规定的行为类型但尚未构成犯罪的违法行为。</w:t>
      </w:r>
      <w:r w:rsidRPr="00E3773E">
        <w:rPr>
          <w:rFonts w:ascii="微软雅黑" w:hAnsi="微软雅黑" w:cs="宋体" w:hint="eastAsia"/>
          <w:color w:val="2F2F2F"/>
          <w:sz w:val="27"/>
          <w:szCs w:val="27"/>
        </w:rPr>
        <w:br/>
      </w:r>
      <w:r w:rsidRPr="00E3773E">
        <w:rPr>
          <w:rFonts w:ascii="微软雅黑" w:hAnsi="微软雅黑" w:cs="宋体" w:hint="eastAsia"/>
          <w:color w:val="2F2F2F"/>
          <w:sz w:val="27"/>
          <w:szCs w:val="27"/>
          <w:shd w:val="clear" w:color="auto" w:fill="FFFFFF"/>
        </w:rPr>
        <w:t xml:space="preserve">　　第八条 以实施违法犯罪活动为目的而设立或者设立后主要用于实施违法犯罪活动的网站、通讯群组，应当认定为刑法第二百八十七条之一第一款第一项规定的“用于实施诈骗、传授犯罪方法、制作或者销售违禁物品、管制物品等违法犯罪活动的网站、通讯群组”。</w:t>
      </w:r>
      <w:r w:rsidRPr="00E3773E">
        <w:rPr>
          <w:rFonts w:ascii="微软雅黑" w:hAnsi="微软雅黑" w:cs="宋体" w:hint="eastAsia"/>
          <w:color w:val="2F2F2F"/>
          <w:sz w:val="27"/>
          <w:szCs w:val="27"/>
        </w:rPr>
        <w:br/>
      </w:r>
      <w:r w:rsidRPr="00E3773E">
        <w:rPr>
          <w:rFonts w:ascii="微软雅黑" w:hAnsi="微软雅黑" w:cs="宋体" w:hint="eastAsia"/>
          <w:color w:val="2F2F2F"/>
          <w:sz w:val="27"/>
          <w:szCs w:val="27"/>
          <w:shd w:val="clear" w:color="auto" w:fill="FFFFFF"/>
        </w:rPr>
        <w:t xml:space="preserve">　　第九条 利用信息网络提供信息的链接、截屏、二维码、访问账号密码及其他指引访问服务的，应当认定为刑法第二百八十七条之一第一款第二项、第三项规定的“发布信息”。</w:t>
      </w:r>
      <w:r w:rsidRPr="00E3773E">
        <w:rPr>
          <w:rFonts w:ascii="微软雅黑" w:hAnsi="微软雅黑" w:cs="宋体" w:hint="eastAsia"/>
          <w:color w:val="2F2F2F"/>
          <w:sz w:val="27"/>
          <w:szCs w:val="27"/>
        </w:rPr>
        <w:br/>
      </w:r>
      <w:r w:rsidRPr="00E3773E">
        <w:rPr>
          <w:rFonts w:ascii="微软雅黑" w:hAnsi="微软雅黑" w:cs="宋体" w:hint="eastAsia"/>
          <w:color w:val="2F2F2F"/>
          <w:sz w:val="27"/>
          <w:szCs w:val="27"/>
          <w:shd w:val="clear" w:color="auto" w:fill="FFFFFF"/>
        </w:rPr>
        <w:t xml:space="preserve">　　第十条 非法利用信息网络，具有下列情形之一的，应当认定为刑</w:t>
      </w:r>
      <w:r w:rsidRPr="00E3773E">
        <w:rPr>
          <w:rFonts w:ascii="微软雅黑" w:hAnsi="微软雅黑" w:cs="宋体" w:hint="eastAsia"/>
          <w:color w:val="2F2F2F"/>
          <w:sz w:val="27"/>
          <w:szCs w:val="27"/>
          <w:shd w:val="clear" w:color="auto" w:fill="FFFFFF"/>
        </w:rPr>
        <w:lastRenderedPageBreak/>
        <w:t>法第二百八十七条之一第一款规定的“情节严重”：</w:t>
      </w:r>
      <w:r w:rsidRPr="00E3773E">
        <w:rPr>
          <w:rFonts w:ascii="微软雅黑" w:hAnsi="微软雅黑" w:cs="宋体" w:hint="eastAsia"/>
          <w:color w:val="2F2F2F"/>
          <w:sz w:val="27"/>
          <w:szCs w:val="27"/>
        </w:rPr>
        <w:br/>
      </w:r>
      <w:r w:rsidRPr="00E3773E">
        <w:rPr>
          <w:rFonts w:ascii="微软雅黑" w:hAnsi="微软雅黑" w:cs="宋体" w:hint="eastAsia"/>
          <w:color w:val="2F2F2F"/>
          <w:sz w:val="27"/>
          <w:szCs w:val="27"/>
          <w:shd w:val="clear" w:color="auto" w:fill="FFFFFF"/>
        </w:rPr>
        <w:t xml:space="preserve">　　（一）假冒国家机关、金融机构名义，设立用于实施违法犯罪活动的网站的；</w:t>
      </w:r>
      <w:r w:rsidRPr="00E3773E">
        <w:rPr>
          <w:rFonts w:ascii="微软雅黑" w:hAnsi="微软雅黑" w:cs="宋体" w:hint="eastAsia"/>
          <w:color w:val="2F2F2F"/>
          <w:sz w:val="27"/>
          <w:szCs w:val="27"/>
        </w:rPr>
        <w:br/>
      </w:r>
      <w:r w:rsidRPr="00E3773E">
        <w:rPr>
          <w:rFonts w:ascii="微软雅黑" w:hAnsi="微软雅黑" w:cs="宋体" w:hint="eastAsia"/>
          <w:color w:val="2F2F2F"/>
          <w:sz w:val="27"/>
          <w:szCs w:val="27"/>
          <w:shd w:val="clear" w:color="auto" w:fill="FFFFFF"/>
        </w:rPr>
        <w:t xml:space="preserve">　　（二）设立用于实施违法犯罪活动的网站，数量达到三个以上或者注册账号数累计达到二千以上的；</w:t>
      </w:r>
      <w:r w:rsidRPr="00E3773E">
        <w:rPr>
          <w:rFonts w:ascii="微软雅黑" w:hAnsi="微软雅黑" w:cs="宋体" w:hint="eastAsia"/>
          <w:color w:val="2F2F2F"/>
          <w:sz w:val="27"/>
          <w:szCs w:val="27"/>
        </w:rPr>
        <w:br/>
      </w:r>
      <w:r w:rsidRPr="00E3773E">
        <w:rPr>
          <w:rFonts w:ascii="微软雅黑" w:hAnsi="微软雅黑" w:cs="宋体" w:hint="eastAsia"/>
          <w:color w:val="2F2F2F"/>
          <w:sz w:val="27"/>
          <w:szCs w:val="27"/>
          <w:shd w:val="clear" w:color="auto" w:fill="FFFFFF"/>
        </w:rPr>
        <w:t xml:space="preserve">　　（三）设立用于实施违法犯罪活动的通讯群组，数量达到五个以上或者群组成员账号数累计达到一千以上的；</w:t>
      </w:r>
      <w:r w:rsidRPr="00E3773E">
        <w:rPr>
          <w:rFonts w:ascii="微软雅黑" w:hAnsi="微软雅黑" w:cs="宋体" w:hint="eastAsia"/>
          <w:color w:val="2F2F2F"/>
          <w:sz w:val="27"/>
          <w:szCs w:val="27"/>
        </w:rPr>
        <w:br/>
      </w:r>
      <w:r w:rsidRPr="00E3773E">
        <w:rPr>
          <w:rFonts w:ascii="微软雅黑" w:hAnsi="微软雅黑" w:cs="宋体" w:hint="eastAsia"/>
          <w:color w:val="2F2F2F"/>
          <w:sz w:val="27"/>
          <w:szCs w:val="27"/>
          <w:shd w:val="clear" w:color="auto" w:fill="FFFFFF"/>
        </w:rPr>
        <w:t xml:space="preserve">　　（四）发布有关违法犯罪的信息或者为实施违法犯罪活动发布信息，具有下列情形之一的：</w:t>
      </w:r>
      <w:r w:rsidRPr="00E3773E">
        <w:rPr>
          <w:rFonts w:ascii="微软雅黑" w:hAnsi="微软雅黑" w:cs="宋体" w:hint="eastAsia"/>
          <w:color w:val="2F2F2F"/>
          <w:sz w:val="27"/>
          <w:szCs w:val="27"/>
        </w:rPr>
        <w:br/>
      </w:r>
      <w:r w:rsidRPr="00E3773E">
        <w:rPr>
          <w:rFonts w:ascii="微软雅黑" w:hAnsi="微软雅黑" w:cs="宋体" w:hint="eastAsia"/>
          <w:color w:val="2F2F2F"/>
          <w:sz w:val="27"/>
          <w:szCs w:val="27"/>
          <w:shd w:val="clear" w:color="auto" w:fill="FFFFFF"/>
        </w:rPr>
        <w:t xml:space="preserve">　　1.在网站上发布有关信息一百条以上的；</w:t>
      </w:r>
      <w:r w:rsidRPr="00E3773E">
        <w:rPr>
          <w:rFonts w:ascii="微软雅黑" w:hAnsi="微软雅黑" w:cs="宋体" w:hint="eastAsia"/>
          <w:color w:val="2F2F2F"/>
          <w:sz w:val="27"/>
          <w:szCs w:val="27"/>
        </w:rPr>
        <w:br/>
      </w:r>
      <w:r w:rsidRPr="00E3773E">
        <w:rPr>
          <w:rFonts w:ascii="微软雅黑" w:hAnsi="微软雅黑" w:cs="宋体" w:hint="eastAsia"/>
          <w:color w:val="2F2F2F"/>
          <w:sz w:val="27"/>
          <w:szCs w:val="27"/>
          <w:shd w:val="clear" w:color="auto" w:fill="FFFFFF"/>
        </w:rPr>
        <w:t xml:space="preserve">　　2.向二千个以上用户账号发送有关信息的；</w:t>
      </w:r>
      <w:r w:rsidRPr="00E3773E">
        <w:rPr>
          <w:rFonts w:ascii="微软雅黑" w:hAnsi="微软雅黑" w:cs="宋体" w:hint="eastAsia"/>
          <w:color w:val="2F2F2F"/>
          <w:sz w:val="27"/>
          <w:szCs w:val="27"/>
        </w:rPr>
        <w:br/>
      </w:r>
      <w:r w:rsidRPr="00E3773E">
        <w:rPr>
          <w:rFonts w:ascii="微软雅黑" w:hAnsi="微软雅黑" w:cs="宋体" w:hint="eastAsia"/>
          <w:color w:val="2F2F2F"/>
          <w:sz w:val="27"/>
          <w:szCs w:val="27"/>
          <w:shd w:val="clear" w:color="auto" w:fill="FFFFFF"/>
        </w:rPr>
        <w:t xml:space="preserve">　　3.向群组成员数累计达到三千以上的通讯群组发送有关信息的；</w:t>
      </w:r>
      <w:r w:rsidRPr="00E3773E">
        <w:rPr>
          <w:rFonts w:ascii="微软雅黑" w:hAnsi="微软雅黑" w:cs="宋体" w:hint="eastAsia"/>
          <w:color w:val="2F2F2F"/>
          <w:sz w:val="27"/>
          <w:szCs w:val="27"/>
        </w:rPr>
        <w:br/>
      </w:r>
      <w:r w:rsidRPr="00E3773E">
        <w:rPr>
          <w:rFonts w:ascii="微软雅黑" w:hAnsi="微软雅黑" w:cs="宋体" w:hint="eastAsia"/>
          <w:color w:val="2F2F2F"/>
          <w:sz w:val="27"/>
          <w:szCs w:val="27"/>
          <w:shd w:val="clear" w:color="auto" w:fill="FFFFFF"/>
        </w:rPr>
        <w:t xml:space="preserve">　　4.利用关注人员账号数累计达到三万以上的社交网络传播有关信息的；</w:t>
      </w:r>
      <w:r w:rsidRPr="00E3773E">
        <w:rPr>
          <w:rFonts w:ascii="微软雅黑" w:hAnsi="微软雅黑" w:cs="宋体" w:hint="eastAsia"/>
          <w:color w:val="2F2F2F"/>
          <w:sz w:val="27"/>
          <w:szCs w:val="27"/>
        </w:rPr>
        <w:br/>
      </w:r>
      <w:r w:rsidRPr="00E3773E">
        <w:rPr>
          <w:rFonts w:ascii="微软雅黑" w:hAnsi="微软雅黑" w:cs="宋体" w:hint="eastAsia"/>
          <w:color w:val="2F2F2F"/>
          <w:sz w:val="27"/>
          <w:szCs w:val="27"/>
          <w:shd w:val="clear" w:color="auto" w:fill="FFFFFF"/>
        </w:rPr>
        <w:t xml:space="preserve">　　（五）违法所得一万元以上的；</w:t>
      </w:r>
      <w:r w:rsidRPr="00E3773E">
        <w:rPr>
          <w:rFonts w:ascii="微软雅黑" w:hAnsi="微软雅黑" w:cs="宋体" w:hint="eastAsia"/>
          <w:color w:val="2F2F2F"/>
          <w:sz w:val="27"/>
          <w:szCs w:val="27"/>
        </w:rPr>
        <w:br/>
      </w:r>
      <w:r w:rsidRPr="00E3773E">
        <w:rPr>
          <w:rFonts w:ascii="微软雅黑" w:hAnsi="微软雅黑" w:cs="宋体" w:hint="eastAsia"/>
          <w:color w:val="2F2F2F"/>
          <w:sz w:val="27"/>
          <w:szCs w:val="27"/>
          <w:shd w:val="clear" w:color="auto" w:fill="FFFFFF"/>
        </w:rPr>
        <w:t xml:space="preserve">　　（六）二年内曾因非法利用信息网络、帮助信息网络犯罪活动、危害计算机信息系统安全受过行政处罚，又非法利用信息网络的；</w:t>
      </w:r>
      <w:r w:rsidRPr="00E3773E">
        <w:rPr>
          <w:rFonts w:ascii="微软雅黑" w:hAnsi="微软雅黑" w:cs="宋体" w:hint="eastAsia"/>
          <w:color w:val="2F2F2F"/>
          <w:sz w:val="27"/>
          <w:szCs w:val="27"/>
        </w:rPr>
        <w:br/>
      </w:r>
      <w:r w:rsidRPr="00E3773E">
        <w:rPr>
          <w:rFonts w:ascii="微软雅黑" w:hAnsi="微软雅黑" w:cs="宋体" w:hint="eastAsia"/>
          <w:color w:val="2F2F2F"/>
          <w:sz w:val="27"/>
          <w:szCs w:val="27"/>
          <w:shd w:val="clear" w:color="auto" w:fill="FFFFFF"/>
        </w:rPr>
        <w:t xml:space="preserve">　　（七）其他情节严重的情形。</w:t>
      </w:r>
      <w:r w:rsidRPr="00E3773E">
        <w:rPr>
          <w:rFonts w:ascii="微软雅黑" w:hAnsi="微软雅黑" w:cs="宋体" w:hint="eastAsia"/>
          <w:color w:val="2F2F2F"/>
          <w:sz w:val="27"/>
          <w:szCs w:val="27"/>
        </w:rPr>
        <w:br/>
      </w:r>
      <w:r w:rsidRPr="00E3773E">
        <w:rPr>
          <w:rFonts w:ascii="微软雅黑" w:hAnsi="微软雅黑" w:cs="宋体" w:hint="eastAsia"/>
          <w:color w:val="2F2F2F"/>
          <w:sz w:val="27"/>
          <w:szCs w:val="27"/>
          <w:shd w:val="clear" w:color="auto" w:fill="FFFFFF"/>
        </w:rPr>
        <w:t xml:space="preserve">　　第十一条 为他人实施犯罪提供技术支持或者帮助，具有下列情形之一的，可以认定行为人明知他人利用信息网络实施犯罪，但是有相反证据的除外：</w:t>
      </w:r>
      <w:r w:rsidRPr="00E3773E">
        <w:rPr>
          <w:rFonts w:ascii="微软雅黑" w:hAnsi="微软雅黑" w:cs="宋体" w:hint="eastAsia"/>
          <w:color w:val="2F2F2F"/>
          <w:sz w:val="27"/>
          <w:szCs w:val="27"/>
        </w:rPr>
        <w:br/>
      </w:r>
      <w:r w:rsidRPr="00E3773E">
        <w:rPr>
          <w:rFonts w:ascii="微软雅黑" w:hAnsi="微软雅黑" w:cs="宋体" w:hint="eastAsia"/>
          <w:color w:val="2F2F2F"/>
          <w:sz w:val="27"/>
          <w:szCs w:val="27"/>
          <w:shd w:val="clear" w:color="auto" w:fill="FFFFFF"/>
        </w:rPr>
        <w:t xml:space="preserve">　　（一）经监管部门告知后仍然实施有关行为的；</w:t>
      </w:r>
      <w:r w:rsidRPr="00E3773E">
        <w:rPr>
          <w:rFonts w:ascii="微软雅黑" w:hAnsi="微软雅黑" w:cs="宋体" w:hint="eastAsia"/>
          <w:color w:val="2F2F2F"/>
          <w:sz w:val="27"/>
          <w:szCs w:val="27"/>
        </w:rPr>
        <w:br/>
      </w:r>
      <w:r w:rsidRPr="00E3773E">
        <w:rPr>
          <w:rFonts w:ascii="微软雅黑" w:hAnsi="微软雅黑" w:cs="宋体" w:hint="eastAsia"/>
          <w:color w:val="2F2F2F"/>
          <w:sz w:val="27"/>
          <w:szCs w:val="27"/>
          <w:shd w:val="clear" w:color="auto" w:fill="FFFFFF"/>
        </w:rPr>
        <w:t xml:space="preserve">　　（二）接到举报后不履行法定管理职责的；</w:t>
      </w:r>
      <w:r w:rsidRPr="00E3773E">
        <w:rPr>
          <w:rFonts w:ascii="微软雅黑" w:hAnsi="微软雅黑" w:cs="宋体" w:hint="eastAsia"/>
          <w:color w:val="2F2F2F"/>
          <w:sz w:val="27"/>
          <w:szCs w:val="27"/>
        </w:rPr>
        <w:br/>
      </w:r>
      <w:r w:rsidRPr="00E3773E">
        <w:rPr>
          <w:rFonts w:ascii="微软雅黑" w:hAnsi="微软雅黑" w:cs="宋体" w:hint="eastAsia"/>
          <w:color w:val="2F2F2F"/>
          <w:sz w:val="27"/>
          <w:szCs w:val="27"/>
          <w:shd w:val="clear" w:color="auto" w:fill="FFFFFF"/>
        </w:rPr>
        <w:t xml:space="preserve">　　（三）交易价格或者方式明显异常的；</w:t>
      </w:r>
      <w:r w:rsidRPr="00E3773E">
        <w:rPr>
          <w:rFonts w:ascii="微软雅黑" w:hAnsi="微软雅黑" w:cs="宋体" w:hint="eastAsia"/>
          <w:color w:val="2F2F2F"/>
          <w:sz w:val="27"/>
          <w:szCs w:val="27"/>
        </w:rPr>
        <w:br/>
      </w:r>
      <w:r w:rsidRPr="00E3773E">
        <w:rPr>
          <w:rFonts w:ascii="微软雅黑" w:hAnsi="微软雅黑" w:cs="宋体" w:hint="eastAsia"/>
          <w:color w:val="2F2F2F"/>
          <w:sz w:val="27"/>
          <w:szCs w:val="27"/>
          <w:shd w:val="clear" w:color="auto" w:fill="FFFFFF"/>
        </w:rPr>
        <w:t xml:space="preserve">　　（四）提供专门用于违法犯罪的程序、工具或者其他技术支持、帮助的；</w:t>
      </w:r>
      <w:r w:rsidRPr="00E3773E">
        <w:rPr>
          <w:rFonts w:ascii="微软雅黑" w:hAnsi="微软雅黑" w:cs="宋体" w:hint="eastAsia"/>
          <w:color w:val="2F2F2F"/>
          <w:sz w:val="27"/>
          <w:szCs w:val="27"/>
        </w:rPr>
        <w:br/>
      </w:r>
      <w:r w:rsidRPr="00E3773E">
        <w:rPr>
          <w:rFonts w:ascii="微软雅黑" w:hAnsi="微软雅黑" w:cs="宋体" w:hint="eastAsia"/>
          <w:color w:val="2F2F2F"/>
          <w:sz w:val="27"/>
          <w:szCs w:val="27"/>
          <w:shd w:val="clear" w:color="auto" w:fill="FFFFFF"/>
        </w:rPr>
        <w:t xml:space="preserve">　　（五）频繁采用隐蔽上网、加密通信、销毁数据等措施或者使用虚假身份，逃避监管或者规避调查的；</w:t>
      </w:r>
      <w:r w:rsidRPr="00E3773E">
        <w:rPr>
          <w:rFonts w:ascii="微软雅黑" w:hAnsi="微软雅黑" w:cs="宋体" w:hint="eastAsia"/>
          <w:color w:val="2F2F2F"/>
          <w:sz w:val="27"/>
          <w:szCs w:val="27"/>
        </w:rPr>
        <w:br/>
      </w:r>
      <w:r w:rsidRPr="00E3773E">
        <w:rPr>
          <w:rFonts w:ascii="微软雅黑" w:hAnsi="微软雅黑" w:cs="宋体" w:hint="eastAsia"/>
          <w:color w:val="2F2F2F"/>
          <w:sz w:val="27"/>
          <w:szCs w:val="27"/>
          <w:shd w:val="clear" w:color="auto" w:fill="FFFFFF"/>
        </w:rPr>
        <w:t xml:space="preserve">　　（六）为他人逃避监管或者规避调查提供技术支持、帮助的；</w:t>
      </w:r>
      <w:r w:rsidRPr="00E3773E">
        <w:rPr>
          <w:rFonts w:ascii="微软雅黑" w:hAnsi="微软雅黑" w:cs="宋体" w:hint="eastAsia"/>
          <w:color w:val="2F2F2F"/>
          <w:sz w:val="27"/>
          <w:szCs w:val="27"/>
        </w:rPr>
        <w:br/>
      </w:r>
      <w:r w:rsidRPr="00E3773E">
        <w:rPr>
          <w:rFonts w:ascii="微软雅黑" w:hAnsi="微软雅黑" w:cs="宋体" w:hint="eastAsia"/>
          <w:color w:val="2F2F2F"/>
          <w:sz w:val="27"/>
          <w:szCs w:val="27"/>
          <w:shd w:val="clear" w:color="auto" w:fill="FFFFFF"/>
        </w:rPr>
        <w:t xml:space="preserve">　　（七）其他足以认定行为人明知的情形。</w:t>
      </w:r>
      <w:r w:rsidRPr="00E3773E">
        <w:rPr>
          <w:rFonts w:ascii="微软雅黑" w:hAnsi="微软雅黑" w:cs="宋体" w:hint="eastAsia"/>
          <w:color w:val="2F2F2F"/>
          <w:sz w:val="27"/>
          <w:szCs w:val="27"/>
        </w:rPr>
        <w:br/>
      </w:r>
      <w:r w:rsidRPr="00E3773E">
        <w:rPr>
          <w:rFonts w:ascii="微软雅黑" w:hAnsi="微软雅黑" w:cs="宋体" w:hint="eastAsia"/>
          <w:color w:val="2F2F2F"/>
          <w:sz w:val="27"/>
          <w:szCs w:val="27"/>
          <w:shd w:val="clear" w:color="auto" w:fill="FFFFFF"/>
        </w:rPr>
        <w:lastRenderedPageBreak/>
        <w:t xml:space="preserve">　　第十二条 明知他人利用信息网络实施犯罪，为其犯罪提供帮助，具有下列情形之一的，应当认定为刑法第二百八十七条之二第一款规定的“情节严重”：</w:t>
      </w:r>
      <w:r w:rsidRPr="00E3773E">
        <w:rPr>
          <w:rFonts w:ascii="微软雅黑" w:hAnsi="微软雅黑" w:cs="宋体" w:hint="eastAsia"/>
          <w:color w:val="2F2F2F"/>
          <w:sz w:val="27"/>
          <w:szCs w:val="27"/>
        </w:rPr>
        <w:br/>
      </w:r>
      <w:r w:rsidRPr="00E3773E">
        <w:rPr>
          <w:rFonts w:ascii="微软雅黑" w:hAnsi="微软雅黑" w:cs="宋体" w:hint="eastAsia"/>
          <w:color w:val="2F2F2F"/>
          <w:sz w:val="27"/>
          <w:szCs w:val="27"/>
          <w:shd w:val="clear" w:color="auto" w:fill="FFFFFF"/>
        </w:rPr>
        <w:t xml:space="preserve">　　（一）为三个以上对象提供帮助的；</w:t>
      </w:r>
      <w:r w:rsidRPr="00E3773E">
        <w:rPr>
          <w:rFonts w:ascii="微软雅黑" w:hAnsi="微软雅黑" w:cs="宋体" w:hint="eastAsia"/>
          <w:color w:val="2F2F2F"/>
          <w:sz w:val="27"/>
          <w:szCs w:val="27"/>
        </w:rPr>
        <w:br/>
      </w:r>
      <w:r w:rsidRPr="00E3773E">
        <w:rPr>
          <w:rFonts w:ascii="微软雅黑" w:hAnsi="微软雅黑" w:cs="宋体" w:hint="eastAsia"/>
          <w:color w:val="2F2F2F"/>
          <w:sz w:val="27"/>
          <w:szCs w:val="27"/>
          <w:shd w:val="clear" w:color="auto" w:fill="FFFFFF"/>
        </w:rPr>
        <w:t xml:space="preserve">　　（二）支付结算金额二十万元以上的；</w:t>
      </w:r>
      <w:r w:rsidRPr="00E3773E">
        <w:rPr>
          <w:rFonts w:ascii="微软雅黑" w:hAnsi="微软雅黑" w:cs="宋体" w:hint="eastAsia"/>
          <w:color w:val="2F2F2F"/>
          <w:sz w:val="27"/>
          <w:szCs w:val="27"/>
        </w:rPr>
        <w:br/>
      </w:r>
      <w:r w:rsidRPr="00E3773E">
        <w:rPr>
          <w:rFonts w:ascii="微软雅黑" w:hAnsi="微软雅黑" w:cs="宋体" w:hint="eastAsia"/>
          <w:color w:val="2F2F2F"/>
          <w:sz w:val="27"/>
          <w:szCs w:val="27"/>
          <w:shd w:val="clear" w:color="auto" w:fill="FFFFFF"/>
        </w:rPr>
        <w:t xml:space="preserve">　　（三）以投放广告等方式提供资金五万元以上的；</w:t>
      </w:r>
      <w:r w:rsidRPr="00E3773E">
        <w:rPr>
          <w:rFonts w:ascii="微软雅黑" w:hAnsi="微软雅黑" w:cs="宋体" w:hint="eastAsia"/>
          <w:color w:val="2F2F2F"/>
          <w:sz w:val="27"/>
          <w:szCs w:val="27"/>
        </w:rPr>
        <w:br/>
      </w:r>
      <w:r w:rsidRPr="00E3773E">
        <w:rPr>
          <w:rFonts w:ascii="微软雅黑" w:hAnsi="微软雅黑" w:cs="宋体" w:hint="eastAsia"/>
          <w:color w:val="2F2F2F"/>
          <w:sz w:val="27"/>
          <w:szCs w:val="27"/>
          <w:shd w:val="clear" w:color="auto" w:fill="FFFFFF"/>
        </w:rPr>
        <w:t xml:space="preserve">　　（四）违法所得一万元以上的；</w:t>
      </w:r>
      <w:r w:rsidRPr="00E3773E">
        <w:rPr>
          <w:rFonts w:ascii="微软雅黑" w:hAnsi="微软雅黑" w:cs="宋体" w:hint="eastAsia"/>
          <w:color w:val="2F2F2F"/>
          <w:sz w:val="27"/>
          <w:szCs w:val="27"/>
        </w:rPr>
        <w:br/>
      </w:r>
      <w:r w:rsidRPr="00E3773E">
        <w:rPr>
          <w:rFonts w:ascii="微软雅黑" w:hAnsi="微软雅黑" w:cs="宋体" w:hint="eastAsia"/>
          <w:color w:val="2F2F2F"/>
          <w:sz w:val="27"/>
          <w:szCs w:val="27"/>
          <w:shd w:val="clear" w:color="auto" w:fill="FFFFFF"/>
        </w:rPr>
        <w:t xml:space="preserve">　　（五）二年内曾因非法利用信息网络、帮助信息网络犯罪活动、危害计算机信息系统安全受过行政处罚，又帮助信息网络犯罪活动的；</w:t>
      </w:r>
      <w:r w:rsidRPr="00E3773E">
        <w:rPr>
          <w:rFonts w:ascii="微软雅黑" w:hAnsi="微软雅黑" w:cs="宋体" w:hint="eastAsia"/>
          <w:color w:val="2F2F2F"/>
          <w:sz w:val="27"/>
          <w:szCs w:val="27"/>
        </w:rPr>
        <w:br/>
      </w:r>
      <w:r w:rsidRPr="00E3773E">
        <w:rPr>
          <w:rFonts w:ascii="微软雅黑" w:hAnsi="微软雅黑" w:cs="宋体" w:hint="eastAsia"/>
          <w:color w:val="2F2F2F"/>
          <w:sz w:val="27"/>
          <w:szCs w:val="27"/>
          <w:shd w:val="clear" w:color="auto" w:fill="FFFFFF"/>
        </w:rPr>
        <w:t xml:space="preserve">　　（六）被帮助对象实施的犯罪造成严重后果的；</w:t>
      </w:r>
      <w:r w:rsidRPr="00E3773E">
        <w:rPr>
          <w:rFonts w:ascii="微软雅黑" w:hAnsi="微软雅黑" w:cs="宋体" w:hint="eastAsia"/>
          <w:color w:val="2F2F2F"/>
          <w:sz w:val="27"/>
          <w:szCs w:val="27"/>
        </w:rPr>
        <w:br/>
      </w:r>
      <w:r w:rsidRPr="00E3773E">
        <w:rPr>
          <w:rFonts w:ascii="微软雅黑" w:hAnsi="微软雅黑" w:cs="宋体" w:hint="eastAsia"/>
          <w:color w:val="2F2F2F"/>
          <w:sz w:val="27"/>
          <w:szCs w:val="27"/>
          <w:shd w:val="clear" w:color="auto" w:fill="FFFFFF"/>
        </w:rPr>
        <w:t xml:space="preserve">　　（七）其他情节严重的情形。</w:t>
      </w:r>
      <w:r w:rsidRPr="00E3773E">
        <w:rPr>
          <w:rFonts w:ascii="微软雅黑" w:hAnsi="微软雅黑" w:cs="宋体" w:hint="eastAsia"/>
          <w:color w:val="2F2F2F"/>
          <w:sz w:val="27"/>
          <w:szCs w:val="27"/>
        </w:rPr>
        <w:br/>
      </w:r>
      <w:r w:rsidRPr="00E3773E">
        <w:rPr>
          <w:rFonts w:ascii="微软雅黑" w:hAnsi="微软雅黑" w:cs="宋体" w:hint="eastAsia"/>
          <w:color w:val="2F2F2F"/>
          <w:sz w:val="27"/>
          <w:szCs w:val="27"/>
          <w:shd w:val="clear" w:color="auto" w:fill="FFFFFF"/>
        </w:rPr>
        <w:t xml:space="preserve">　　实施前款规定的行为，确因客观条件限制无法查证被帮助对象是否达到犯罪的程度，但相关数额总计达到前款第二项至第四项规定标准五倍以上，或者造成特别严重后果的，应当以帮助信息网络犯罪活动罪追究行为人的刑事责任。</w:t>
      </w:r>
      <w:r w:rsidRPr="00E3773E">
        <w:rPr>
          <w:rFonts w:ascii="微软雅黑" w:hAnsi="微软雅黑" w:cs="宋体" w:hint="eastAsia"/>
          <w:color w:val="2F2F2F"/>
          <w:sz w:val="27"/>
          <w:szCs w:val="27"/>
        </w:rPr>
        <w:br/>
      </w:r>
      <w:r w:rsidRPr="00E3773E">
        <w:rPr>
          <w:rFonts w:ascii="微软雅黑" w:hAnsi="微软雅黑" w:cs="宋体" w:hint="eastAsia"/>
          <w:color w:val="2F2F2F"/>
          <w:sz w:val="27"/>
          <w:szCs w:val="27"/>
          <w:shd w:val="clear" w:color="auto" w:fill="FFFFFF"/>
        </w:rPr>
        <w:t xml:space="preserve">　　第十三条 被帮助对象实施的犯罪行为可以确认，但尚未到案、尚未依法裁判或者因未达到刑事责任年龄等原因依法未予追究刑事责任的，不影响帮助信息网络犯罪活动罪的认定。</w:t>
      </w:r>
      <w:r w:rsidRPr="00E3773E">
        <w:rPr>
          <w:rFonts w:ascii="微软雅黑" w:hAnsi="微软雅黑" w:cs="宋体" w:hint="eastAsia"/>
          <w:color w:val="2F2F2F"/>
          <w:sz w:val="27"/>
          <w:szCs w:val="27"/>
        </w:rPr>
        <w:br/>
      </w:r>
      <w:r w:rsidRPr="00E3773E">
        <w:rPr>
          <w:rFonts w:ascii="微软雅黑" w:hAnsi="微软雅黑" w:cs="宋体" w:hint="eastAsia"/>
          <w:color w:val="2F2F2F"/>
          <w:sz w:val="27"/>
          <w:szCs w:val="27"/>
          <w:shd w:val="clear" w:color="auto" w:fill="FFFFFF"/>
        </w:rPr>
        <w:t xml:space="preserve">　　第十四条 单位实施本解释规定的犯罪的，依照本解释规定的相应自然人犯罪的定罪量刑标准，对直接负责的主管人员和其他直接责任人员定罪处罚，并对单位判处罚金。</w:t>
      </w:r>
      <w:r w:rsidRPr="00E3773E">
        <w:rPr>
          <w:rFonts w:ascii="微软雅黑" w:hAnsi="微软雅黑" w:cs="宋体" w:hint="eastAsia"/>
          <w:color w:val="2F2F2F"/>
          <w:sz w:val="27"/>
          <w:szCs w:val="27"/>
        </w:rPr>
        <w:br/>
      </w:r>
      <w:r w:rsidRPr="00E3773E">
        <w:rPr>
          <w:rFonts w:ascii="微软雅黑" w:hAnsi="微软雅黑" w:cs="宋体" w:hint="eastAsia"/>
          <w:color w:val="2F2F2F"/>
          <w:sz w:val="27"/>
          <w:szCs w:val="27"/>
          <w:shd w:val="clear" w:color="auto" w:fill="FFFFFF"/>
        </w:rPr>
        <w:t xml:space="preserve">　　第十五条 综合考虑社会危害程度、认罪悔罪态度等情节，认为犯罪情节轻微的，可以不起诉或者免予刑事处罚；情节显著轻微危害不大的，不以犯罪论处。</w:t>
      </w:r>
      <w:r w:rsidRPr="00E3773E">
        <w:rPr>
          <w:rFonts w:ascii="微软雅黑" w:hAnsi="微软雅黑" w:cs="宋体" w:hint="eastAsia"/>
          <w:color w:val="2F2F2F"/>
          <w:sz w:val="27"/>
          <w:szCs w:val="27"/>
        </w:rPr>
        <w:br/>
      </w:r>
      <w:r w:rsidRPr="00E3773E">
        <w:rPr>
          <w:rFonts w:ascii="微软雅黑" w:hAnsi="微软雅黑" w:cs="宋体" w:hint="eastAsia"/>
          <w:color w:val="2F2F2F"/>
          <w:sz w:val="27"/>
          <w:szCs w:val="27"/>
          <w:shd w:val="clear" w:color="auto" w:fill="FFFFFF"/>
        </w:rPr>
        <w:t xml:space="preserve">　　第十六条 多次拒不履行信息网络安全管理义务、非法利用信息网络、帮助信息网络犯罪活动构成犯罪，依法应当追诉的，或者二年内多次实施前述行为未经处理的，数量或者数额累计计算。</w:t>
      </w:r>
      <w:r w:rsidRPr="00E3773E">
        <w:rPr>
          <w:rFonts w:ascii="微软雅黑" w:hAnsi="微软雅黑" w:cs="宋体" w:hint="eastAsia"/>
          <w:color w:val="2F2F2F"/>
          <w:sz w:val="27"/>
          <w:szCs w:val="27"/>
        </w:rPr>
        <w:br/>
      </w:r>
      <w:r w:rsidRPr="00E3773E">
        <w:rPr>
          <w:rFonts w:ascii="微软雅黑" w:hAnsi="微软雅黑" w:cs="宋体" w:hint="eastAsia"/>
          <w:color w:val="2F2F2F"/>
          <w:sz w:val="27"/>
          <w:szCs w:val="27"/>
          <w:shd w:val="clear" w:color="auto" w:fill="FFFFFF"/>
        </w:rPr>
        <w:t xml:space="preserve">　　第十七条 对于实施本解释规定的犯罪被判处刑罚的，可以根据犯罪情况和预防再犯罪的需要，依法宣告职业禁止；被判处管制、宣告缓刑的，可以根据犯罪情况，依法宣告禁止令。</w:t>
      </w:r>
      <w:r w:rsidRPr="00E3773E">
        <w:rPr>
          <w:rFonts w:ascii="微软雅黑" w:hAnsi="微软雅黑" w:cs="宋体" w:hint="eastAsia"/>
          <w:color w:val="2F2F2F"/>
          <w:sz w:val="27"/>
          <w:szCs w:val="27"/>
        </w:rPr>
        <w:br/>
      </w:r>
      <w:r w:rsidRPr="00E3773E">
        <w:rPr>
          <w:rFonts w:ascii="微软雅黑" w:hAnsi="微软雅黑" w:cs="宋体" w:hint="eastAsia"/>
          <w:color w:val="2F2F2F"/>
          <w:sz w:val="27"/>
          <w:szCs w:val="27"/>
          <w:shd w:val="clear" w:color="auto" w:fill="FFFFFF"/>
        </w:rPr>
        <w:lastRenderedPageBreak/>
        <w:t xml:space="preserve">　　第十八条 对于实施本解释规定的犯罪的，应当综合考虑犯罪的危害程度、违法所得数额以及被告人的前科情况、认罪悔罪态度等，依法判处罚金。</w:t>
      </w:r>
      <w:r w:rsidRPr="00E3773E">
        <w:rPr>
          <w:rFonts w:ascii="微软雅黑" w:hAnsi="微软雅黑" w:cs="宋体" w:hint="eastAsia"/>
          <w:color w:val="2F2F2F"/>
          <w:sz w:val="27"/>
          <w:szCs w:val="27"/>
        </w:rPr>
        <w:br/>
      </w:r>
      <w:r w:rsidRPr="00E3773E">
        <w:rPr>
          <w:rFonts w:ascii="微软雅黑" w:hAnsi="微软雅黑" w:cs="宋体" w:hint="eastAsia"/>
          <w:color w:val="2F2F2F"/>
          <w:sz w:val="27"/>
          <w:szCs w:val="27"/>
          <w:shd w:val="clear" w:color="auto" w:fill="FFFFFF"/>
        </w:rPr>
        <w:t xml:space="preserve">　　第十九条 本解释自2019年11月1日起施行。</w:t>
      </w: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323B43"/>
    <w:rsid w:val="003D37D8"/>
    <w:rsid w:val="00426133"/>
    <w:rsid w:val="004358AB"/>
    <w:rsid w:val="008B7726"/>
    <w:rsid w:val="0092309A"/>
    <w:rsid w:val="00D31D50"/>
    <w:rsid w:val="00E3773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3773E"/>
    <w:rPr>
      <w:b/>
      <w:bCs/>
    </w:rPr>
  </w:style>
</w:styles>
</file>

<file path=word/webSettings.xml><?xml version="1.0" encoding="utf-8"?>
<w:webSettings xmlns:r="http://schemas.openxmlformats.org/officeDocument/2006/relationships" xmlns:w="http://schemas.openxmlformats.org/wordprocessingml/2006/main">
  <w:divs>
    <w:div w:id="2012440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552</Words>
  <Characters>3152</Characters>
  <Application>Microsoft Office Word</Application>
  <DocSecurity>0</DocSecurity>
  <Lines>26</Lines>
  <Paragraphs>7</Paragraphs>
  <ScaleCrop>false</ScaleCrop>
  <Company/>
  <LinksUpToDate>false</LinksUpToDate>
  <CharactersWithSpaces>3697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2020-01-26T06:01:00Z</dcterms:modified>
</cp:coreProperties>
</file>