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BB" w:rsidRDefault="00D574BB" w:rsidP="00D574BB">
      <w:pPr>
        <w:spacing w:line="220" w:lineRule="atLeast"/>
        <w:rPr>
          <w:rFonts w:hint="eastAsia"/>
        </w:rPr>
      </w:pPr>
      <w:r>
        <w:rPr>
          <w:rFonts w:hint="eastAsia"/>
        </w:rPr>
        <w:t>各省、自治区、直辖市公安厅（局）、互联网信息办、工业和信息化厅、通信管理局、环境保护厅（局）、工商行政管理局、安全生产监督管理局，新疆生产建设兵团公安局、互联网信息办、工业和信息化局、环境保护局、工商行政管理局、安全生产监督管理局：</w:t>
      </w:r>
    </w:p>
    <w:p w:rsidR="00D574BB" w:rsidRDefault="00D574BB" w:rsidP="00D574BB">
      <w:pPr>
        <w:spacing w:line="220" w:lineRule="atLeast"/>
        <w:rPr>
          <w:rFonts w:hint="eastAsia"/>
        </w:rPr>
      </w:pPr>
      <w:r>
        <w:rPr>
          <w:rFonts w:hint="eastAsia"/>
        </w:rPr>
        <w:t xml:space="preserve">    </w:t>
      </w:r>
      <w:r>
        <w:rPr>
          <w:rFonts w:hint="eastAsia"/>
        </w:rPr>
        <w:t>为进一步加强对互联网危险物品信息的管理，规范危险物品从业单位信息发布行为，依法查处、打击涉及危险物品违法犯罪活动，净化网络环境，保障公共安全，公安部、国家互联网信息办公室、工业和信息化部、环境保护部、国家工商行政管理总局、国家安全生产监督管理总局联合制定了《互联网危险物品信息发布管理规定》，现印发给你们，请结合本地实际，认真贯彻执行。</w:t>
      </w:r>
    </w:p>
    <w:p w:rsidR="00D574BB" w:rsidRDefault="00D574BB" w:rsidP="00D574BB">
      <w:pPr>
        <w:spacing w:line="220" w:lineRule="atLeast"/>
      </w:pPr>
      <w:r>
        <w:t xml:space="preserve">    </w:t>
      </w:r>
    </w:p>
    <w:p w:rsidR="00D574BB" w:rsidRDefault="00D574BB" w:rsidP="00D574BB">
      <w:pPr>
        <w:spacing w:line="220" w:lineRule="atLeast"/>
      </w:pPr>
      <w:r>
        <w:t xml:space="preserve">    </w:t>
      </w:r>
    </w:p>
    <w:p w:rsidR="00D574BB" w:rsidRDefault="00D574BB" w:rsidP="00D574BB">
      <w:pPr>
        <w:spacing w:line="220" w:lineRule="atLeast"/>
        <w:rPr>
          <w:rFonts w:hint="eastAsia"/>
        </w:rPr>
      </w:pPr>
      <w:r>
        <w:rPr>
          <w:rFonts w:hint="eastAsia"/>
        </w:rPr>
        <w:t xml:space="preserve">                                </w:t>
      </w:r>
      <w:r>
        <w:rPr>
          <w:rFonts w:hint="eastAsia"/>
        </w:rPr>
        <w:t>公</w:t>
      </w:r>
      <w:r>
        <w:rPr>
          <w:rFonts w:hint="eastAsia"/>
        </w:rPr>
        <w:t xml:space="preserve"> </w:t>
      </w:r>
      <w:r>
        <w:rPr>
          <w:rFonts w:hint="eastAsia"/>
        </w:rPr>
        <w:t>安</w:t>
      </w:r>
      <w:r>
        <w:rPr>
          <w:rFonts w:hint="eastAsia"/>
        </w:rPr>
        <w:t xml:space="preserve"> </w:t>
      </w:r>
      <w:r>
        <w:rPr>
          <w:rFonts w:hint="eastAsia"/>
        </w:rPr>
        <w:t>部</w:t>
      </w:r>
      <w:r>
        <w:rPr>
          <w:rFonts w:hint="eastAsia"/>
        </w:rPr>
        <w:t xml:space="preserve">  </w:t>
      </w:r>
      <w:r>
        <w:rPr>
          <w:rFonts w:hint="eastAsia"/>
        </w:rPr>
        <w:t>国家互联网信息办公室</w:t>
      </w:r>
      <w:r>
        <w:rPr>
          <w:rFonts w:hint="eastAsia"/>
        </w:rPr>
        <w:t xml:space="preserve">  </w:t>
      </w:r>
      <w:r>
        <w:rPr>
          <w:rFonts w:hint="eastAsia"/>
        </w:rPr>
        <w:t>工业和信息化部</w:t>
      </w:r>
    </w:p>
    <w:p w:rsidR="00D574BB" w:rsidRDefault="00D574BB" w:rsidP="00D574BB">
      <w:pPr>
        <w:spacing w:line="220" w:lineRule="atLeast"/>
        <w:rPr>
          <w:rFonts w:hint="eastAsia"/>
        </w:rPr>
      </w:pPr>
      <w:r>
        <w:rPr>
          <w:rFonts w:hint="eastAsia"/>
        </w:rPr>
        <w:t xml:space="preserve">                                    </w:t>
      </w:r>
      <w:r>
        <w:rPr>
          <w:rFonts w:hint="eastAsia"/>
        </w:rPr>
        <w:t>环境保护部　　工商总局　　安全监管总局</w:t>
      </w:r>
      <w:r>
        <w:rPr>
          <w:rFonts w:hint="eastAsia"/>
        </w:rPr>
        <w:t xml:space="preserve"> </w:t>
      </w:r>
    </w:p>
    <w:p w:rsidR="00D574BB" w:rsidRDefault="00D574BB" w:rsidP="00D574BB">
      <w:pPr>
        <w:spacing w:line="220" w:lineRule="atLeast"/>
        <w:rPr>
          <w:rFonts w:hint="eastAsia"/>
        </w:rPr>
      </w:pPr>
      <w:r>
        <w:rPr>
          <w:rFonts w:hint="eastAsia"/>
        </w:rPr>
        <w:t xml:space="preserve">                                                  2015</w:t>
      </w:r>
      <w:r>
        <w:rPr>
          <w:rFonts w:hint="eastAsia"/>
        </w:rPr>
        <w:t>年</w:t>
      </w:r>
      <w:r>
        <w:rPr>
          <w:rFonts w:hint="eastAsia"/>
        </w:rPr>
        <w:t>2</w:t>
      </w:r>
      <w:r>
        <w:rPr>
          <w:rFonts w:hint="eastAsia"/>
        </w:rPr>
        <w:t>月</w:t>
      </w:r>
      <w:r>
        <w:rPr>
          <w:rFonts w:hint="eastAsia"/>
        </w:rPr>
        <w:t>5</w:t>
      </w:r>
      <w:r>
        <w:rPr>
          <w:rFonts w:hint="eastAsia"/>
        </w:rPr>
        <w:t>日</w:t>
      </w:r>
    </w:p>
    <w:p w:rsidR="00D574BB" w:rsidRDefault="00D574BB" w:rsidP="00D574BB">
      <w:pPr>
        <w:spacing w:line="220" w:lineRule="atLeast"/>
      </w:pPr>
    </w:p>
    <w:p w:rsidR="00D574BB" w:rsidRDefault="00D574BB" w:rsidP="00D574BB">
      <w:pPr>
        <w:spacing w:line="220" w:lineRule="atLeast"/>
      </w:pPr>
      <w:r>
        <w:t xml:space="preserve">    </w:t>
      </w:r>
    </w:p>
    <w:p w:rsidR="00D574BB" w:rsidRDefault="00D574BB" w:rsidP="00D574BB">
      <w:pPr>
        <w:spacing w:line="220" w:lineRule="atLeast"/>
      </w:pPr>
      <w:r>
        <w:t xml:space="preserve">    </w:t>
      </w:r>
    </w:p>
    <w:p w:rsidR="00D574BB" w:rsidRDefault="00D574BB" w:rsidP="00D574BB">
      <w:pPr>
        <w:spacing w:line="220" w:lineRule="atLeast"/>
        <w:rPr>
          <w:rFonts w:hint="eastAsia"/>
        </w:rPr>
      </w:pPr>
      <w:r>
        <w:rPr>
          <w:rFonts w:hint="eastAsia"/>
        </w:rPr>
        <w:t>互联网危险物品信息发布管理规定</w:t>
      </w:r>
    </w:p>
    <w:p w:rsidR="00D574BB" w:rsidRDefault="00D574BB" w:rsidP="00D574BB">
      <w:pPr>
        <w:spacing w:line="220" w:lineRule="atLeast"/>
      </w:pPr>
      <w:r>
        <w:t xml:space="preserve">   </w:t>
      </w:r>
    </w:p>
    <w:p w:rsidR="00D574BB" w:rsidRDefault="00D574BB" w:rsidP="00D574BB">
      <w:pPr>
        <w:spacing w:line="220" w:lineRule="atLeast"/>
        <w:rPr>
          <w:rFonts w:hint="eastAsia"/>
        </w:rPr>
      </w:pPr>
      <w:r>
        <w:rPr>
          <w:rFonts w:hint="eastAsia"/>
        </w:rPr>
        <w:t xml:space="preserve">    </w:t>
      </w:r>
      <w:r>
        <w:rPr>
          <w:rFonts w:hint="eastAsia"/>
        </w:rPr>
        <w:t>第一条</w:t>
      </w:r>
      <w:r>
        <w:rPr>
          <w:rFonts w:hint="eastAsia"/>
        </w:rPr>
        <w:t xml:space="preserve"> </w:t>
      </w:r>
      <w:r>
        <w:rPr>
          <w:rFonts w:hint="eastAsia"/>
        </w:rPr>
        <w:t>为进一步加强对互联网危险物品信息的管理，规范危险物品从业单位信息发布行为，依法查处、打击涉及危险物品的违法犯罪活动，净化网络环境，保障公共安全，根据《全国人大常委会关于加强网络信息保护的决定》、《全国人大常委会关于维护互联网安全的决定》、《广告法》、《枪支管理法》、《放射性污染防治法》和《民用爆炸物品安全管理条例》、《烟花爆竹安全管理条例》、《危险化学品安全管理条例》、《放射性同位素与射线装置安全和防护条例》、《核材料管制条例》、《互联网信息服务管理办法》等法律、法规和规章，制定本规定。</w:t>
      </w:r>
    </w:p>
    <w:p w:rsidR="00D574BB" w:rsidRDefault="00D574BB" w:rsidP="00D574BB">
      <w:pPr>
        <w:spacing w:line="220" w:lineRule="atLeast"/>
        <w:rPr>
          <w:rFonts w:hint="eastAsia"/>
        </w:rPr>
      </w:pPr>
      <w:r>
        <w:rPr>
          <w:rFonts w:hint="eastAsia"/>
        </w:rPr>
        <w:t xml:space="preserve">    </w:t>
      </w:r>
      <w:r>
        <w:rPr>
          <w:rFonts w:hint="eastAsia"/>
        </w:rPr>
        <w:t>第二条</w:t>
      </w:r>
      <w:r>
        <w:rPr>
          <w:rFonts w:hint="eastAsia"/>
        </w:rPr>
        <w:t xml:space="preserve"> </w:t>
      </w:r>
      <w:r>
        <w:rPr>
          <w:rFonts w:hint="eastAsia"/>
        </w:rPr>
        <w:t>本规定所称危险物品，是指枪支弹药、爆炸物品、剧毒化学品、易制爆危险化学品和其他危险化学品、放射性物品、核材料、管制器具等能够危及人身安全和财产安全的物品。</w:t>
      </w:r>
    </w:p>
    <w:p w:rsidR="00D574BB" w:rsidRDefault="00D574BB" w:rsidP="00D574BB">
      <w:pPr>
        <w:spacing w:line="220" w:lineRule="atLeast"/>
        <w:rPr>
          <w:rFonts w:hint="eastAsia"/>
        </w:rPr>
      </w:pPr>
      <w:r>
        <w:rPr>
          <w:rFonts w:hint="eastAsia"/>
        </w:rPr>
        <w:lastRenderedPageBreak/>
        <w:t xml:space="preserve">    </w:t>
      </w:r>
      <w:r>
        <w:rPr>
          <w:rFonts w:hint="eastAsia"/>
        </w:rPr>
        <w:t>第三条</w:t>
      </w:r>
      <w:r>
        <w:rPr>
          <w:rFonts w:hint="eastAsia"/>
        </w:rPr>
        <w:t xml:space="preserve"> </w:t>
      </w:r>
      <w:r>
        <w:rPr>
          <w:rFonts w:hint="eastAsia"/>
        </w:rPr>
        <w:t>本规定所称危险物品从业单位，是指依法取得危险物品生产、经营、使用资质的单位以及从事危险物品相关工作的教学、科研、社会团体、中介机构等单位。具体包括：</w:t>
      </w:r>
    </w:p>
    <w:p w:rsidR="00D574BB" w:rsidRDefault="00D574BB" w:rsidP="00D574BB">
      <w:pPr>
        <w:spacing w:line="220" w:lineRule="atLeast"/>
        <w:rPr>
          <w:rFonts w:hint="eastAsia"/>
        </w:rPr>
      </w:pPr>
      <w:r>
        <w:rPr>
          <w:rFonts w:hint="eastAsia"/>
        </w:rPr>
        <w:t xml:space="preserve">    </w:t>
      </w:r>
      <w:r>
        <w:rPr>
          <w:rFonts w:hint="eastAsia"/>
        </w:rPr>
        <w:t>（一）经公安机关核发《民用枪支（弹药）制造许可证》、《民用枪支（弹药）配售许可证》的民用枪支、弹药制造、配售企业；</w:t>
      </w:r>
    </w:p>
    <w:p w:rsidR="00D574BB" w:rsidRDefault="00D574BB" w:rsidP="00D574BB">
      <w:pPr>
        <w:spacing w:line="220" w:lineRule="atLeast"/>
        <w:rPr>
          <w:rFonts w:hint="eastAsia"/>
        </w:rPr>
      </w:pPr>
      <w:r>
        <w:rPr>
          <w:rFonts w:hint="eastAsia"/>
        </w:rPr>
        <w:t xml:space="preserve">    </w:t>
      </w:r>
      <w:r>
        <w:rPr>
          <w:rFonts w:hint="eastAsia"/>
        </w:rPr>
        <w:t>（二）经民用爆炸物品行业主管部门核发《民用爆炸物品生产许可证》、《民用爆炸物品销售许可证》的民用爆炸物品生产、销售企业，经公安机关核发《爆破作业单位许可证》的爆破作业单位；</w:t>
      </w:r>
    </w:p>
    <w:p w:rsidR="00D574BB" w:rsidRDefault="00D574BB" w:rsidP="00D574BB">
      <w:pPr>
        <w:spacing w:line="220" w:lineRule="atLeast"/>
        <w:rPr>
          <w:rFonts w:hint="eastAsia"/>
        </w:rPr>
      </w:pPr>
      <w:r>
        <w:rPr>
          <w:rFonts w:hint="eastAsia"/>
        </w:rPr>
        <w:t xml:space="preserve">    </w:t>
      </w:r>
      <w:r>
        <w:rPr>
          <w:rFonts w:hint="eastAsia"/>
        </w:rPr>
        <w:t>（三）经安全生产监督管理部门核发《烟花爆竹安全生产许可证》、《烟花爆竹经营（批发）许可证》、《烟花爆竹经营（零售）许可证》的烟花爆竹生产、经营单位；</w:t>
      </w:r>
    </w:p>
    <w:p w:rsidR="00D574BB" w:rsidRDefault="00D574BB" w:rsidP="00D574BB">
      <w:pPr>
        <w:spacing w:line="220" w:lineRule="atLeast"/>
        <w:rPr>
          <w:rFonts w:hint="eastAsia"/>
        </w:rPr>
      </w:pPr>
      <w:r>
        <w:rPr>
          <w:rFonts w:hint="eastAsia"/>
        </w:rPr>
        <w:t xml:space="preserve">    </w:t>
      </w:r>
      <w:r>
        <w:rPr>
          <w:rFonts w:hint="eastAsia"/>
        </w:rPr>
        <w:t>（四）经安全生产监督管理部门核发《危险化学品安全生产许可证》、《危险化学品经营许可证》、《危险化学品安全使用许可证》的危险化学品生产、经营、使用单位；</w:t>
      </w:r>
    </w:p>
    <w:p w:rsidR="00D574BB" w:rsidRDefault="00D574BB" w:rsidP="00D574BB">
      <w:pPr>
        <w:spacing w:line="220" w:lineRule="atLeast"/>
        <w:rPr>
          <w:rFonts w:hint="eastAsia"/>
        </w:rPr>
      </w:pPr>
      <w:r>
        <w:rPr>
          <w:rFonts w:hint="eastAsia"/>
        </w:rPr>
        <w:t xml:space="preserve">    </w:t>
      </w:r>
      <w:r>
        <w:rPr>
          <w:rFonts w:hint="eastAsia"/>
        </w:rPr>
        <w:t>（五）经环境保护主管部门核发《辐射安全许可证》的生产、销售、使用放射性同位素和射线装置单位；</w:t>
      </w:r>
    </w:p>
    <w:p w:rsidR="00D574BB" w:rsidRDefault="00D574BB" w:rsidP="00D574BB">
      <w:pPr>
        <w:spacing w:line="220" w:lineRule="atLeast"/>
        <w:rPr>
          <w:rFonts w:hint="eastAsia"/>
        </w:rPr>
      </w:pPr>
      <w:r>
        <w:rPr>
          <w:rFonts w:hint="eastAsia"/>
        </w:rPr>
        <w:t xml:space="preserve">    </w:t>
      </w:r>
      <w:r>
        <w:rPr>
          <w:rFonts w:hint="eastAsia"/>
        </w:rPr>
        <w:t>（六）经国务院核材料管理部门核发《核材料许可证》的核材料持有、使用、生产、储存、运输和处置单位；</w:t>
      </w:r>
    </w:p>
    <w:p w:rsidR="00D574BB" w:rsidRDefault="00D574BB" w:rsidP="00D574BB">
      <w:pPr>
        <w:spacing w:line="220" w:lineRule="atLeast"/>
        <w:rPr>
          <w:rFonts w:hint="eastAsia"/>
        </w:rPr>
      </w:pPr>
      <w:r>
        <w:rPr>
          <w:rFonts w:hint="eastAsia"/>
        </w:rPr>
        <w:t xml:space="preserve">    </w:t>
      </w:r>
      <w:r>
        <w:rPr>
          <w:rFonts w:hint="eastAsia"/>
        </w:rPr>
        <w:t>（七）经公安机关批准的弩制造企业、营业性射击场，经公安机关登记备案的管制刀具制造、销售单位；</w:t>
      </w:r>
    </w:p>
    <w:p w:rsidR="00D574BB" w:rsidRDefault="00D574BB" w:rsidP="00D574BB">
      <w:pPr>
        <w:spacing w:line="220" w:lineRule="atLeast"/>
        <w:rPr>
          <w:rFonts w:hint="eastAsia"/>
        </w:rPr>
      </w:pPr>
      <w:r>
        <w:rPr>
          <w:rFonts w:hint="eastAsia"/>
        </w:rPr>
        <w:t xml:space="preserve">    </w:t>
      </w:r>
      <w:r>
        <w:rPr>
          <w:rFonts w:hint="eastAsia"/>
        </w:rPr>
        <w:t>（八）从事危险物品教学、科研、服务的高等院校、科研院所、社会团体、中介机构和技术服务企业；</w:t>
      </w:r>
    </w:p>
    <w:p w:rsidR="00D574BB" w:rsidRDefault="00D574BB" w:rsidP="00D574BB">
      <w:pPr>
        <w:spacing w:line="220" w:lineRule="atLeast"/>
        <w:rPr>
          <w:rFonts w:hint="eastAsia"/>
        </w:rPr>
      </w:pPr>
      <w:r>
        <w:rPr>
          <w:rFonts w:hint="eastAsia"/>
        </w:rPr>
        <w:t xml:space="preserve">    </w:t>
      </w:r>
      <w:r>
        <w:rPr>
          <w:rFonts w:hint="eastAsia"/>
        </w:rPr>
        <w:t>（九）法律、法规规定的其他危险物品从业单位。</w:t>
      </w:r>
    </w:p>
    <w:p w:rsidR="00D574BB" w:rsidRDefault="00D574BB" w:rsidP="00D574BB">
      <w:pPr>
        <w:spacing w:line="220" w:lineRule="atLeast"/>
        <w:rPr>
          <w:rFonts w:hint="eastAsia"/>
        </w:rPr>
      </w:pPr>
      <w:r>
        <w:rPr>
          <w:rFonts w:hint="eastAsia"/>
        </w:rPr>
        <w:t xml:space="preserve">    </w:t>
      </w:r>
      <w:r>
        <w:rPr>
          <w:rFonts w:hint="eastAsia"/>
        </w:rPr>
        <w:t>第四条</w:t>
      </w:r>
      <w:r>
        <w:rPr>
          <w:rFonts w:hint="eastAsia"/>
        </w:rPr>
        <w:t xml:space="preserve"> </w:t>
      </w:r>
      <w:r>
        <w:rPr>
          <w:rFonts w:hint="eastAsia"/>
        </w:rPr>
        <w:t>本规定所称危险物品信息，是指在互联网上发布的危险物品生产、经营、储存、使用信息，包括危险物品种类、性能、用途和危险物品专业服务等相关信息。</w:t>
      </w:r>
    </w:p>
    <w:p w:rsidR="00D574BB" w:rsidRDefault="00D574BB" w:rsidP="00D574BB">
      <w:pPr>
        <w:spacing w:line="220" w:lineRule="atLeast"/>
        <w:rPr>
          <w:rFonts w:hint="eastAsia"/>
        </w:rPr>
      </w:pPr>
      <w:r>
        <w:rPr>
          <w:rFonts w:hint="eastAsia"/>
        </w:rPr>
        <w:t xml:space="preserve">    </w:t>
      </w:r>
      <w:r>
        <w:rPr>
          <w:rFonts w:hint="eastAsia"/>
        </w:rPr>
        <w:t>第五条</w:t>
      </w:r>
      <w:r>
        <w:rPr>
          <w:rFonts w:hint="eastAsia"/>
        </w:rPr>
        <w:t xml:space="preserve"> </w:t>
      </w:r>
      <w:r>
        <w:rPr>
          <w:rFonts w:hint="eastAsia"/>
        </w:rPr>
        <w:t>危险物品从业单位从事互联网信息服务的，应当按照《互联网信息服务管理办法》规定，向电信主管部门申请办理互联网信息服务增值电信业务经营许可或者办理非经营性互联网信息服务备案手续，并按照《计算机信息网络国际联网安全保护管理办法》规定，持从事危险物品活动的合法资质材料到所在地县级以上人民政府公安机关接受网站安全检查。</w:t>
      </w:r>
    </w:p>
    <w:p w:rsidR="00D574BB" w:rsidRDefault="00D574BB" w:rsidP="00D574BB">
      <w:pPr>
        <w:spacing w:line="220" w:lineRule="atLeast"/>
        <w:rPr>
          <w:rFonts w:hint="eastAsia"/>
        </w:rPr>
      </w:pPr>
      <w:r>
        <w:rPr>
          <w:rFonts w:hint="eastAsia"/>
        </w:rPr>
        <w:lastRenderedPageBreak/>
        <w:t xml:space="preserve">    </w:t>
      </w:r>
      <w:r>
        <w:rPr>
          <w:rFonts w:hint="eastAsia"/>
        </w:rPr>
        <w:t>第六条</w:t>
      </w:r>
      <w:r>
        <w:rPr>
          <w:rFonts w:hint="eastAsia"/>
        </w:rPr>
        <w:t xml:space="preserve"> </w:t>
      </w:r>
      <w:r>
        <w:rPr>
          <w:rFonts w:hint="eastAsia"/>
        </w:rPr>
        <w:t>危险物品从业单位依法取得互联网信息服务增值电信业务经营许可或者办理非经营性互联网信息服务备案手续后，可以在本单位网站发布危险物品信息。</w:t>
      </w:r>
    </w:p>
    <w:p w:rsidR="00D574BB" w:rsidRDefault="00D574BB" w:rsidP="00D574BB">
      <w:pPr>
        <w:spacing w:line="220" w:lineRule="atLeast"/>
        <w:rPr>
          <w:rFonts w:hint="eastAsia"/>
        </w:rPr>
      </w:pPr>
      <w:r>
        <w:rPr>
          <w:rFonts w:hint="eastAsia"/>
        </w:rPr>
        <w:t xml:space="preserve">    </w:t>
      </w:r>
      <w:r>
        <w:rPr>
          <w:rFonts w:hint="eastAsia"/>
        </w:rPr>
        <w:t>禁止个人在互联网上发布危险物品信息。</w:t>
      </w:r>
    </w:p>
    <w:p w:rsidR="00D574BB" w:rsidRDefault="00D574BB" w:rsidP="00D574BB">
      <w:pPr>
        <w:spacing w:line="220" w:lineRule="atLeast"/>
        <w:rPr>
          <w:rFonts w:hint="eastAsia"/>
        </w:rPr>
      </w:pPr>
      <w:r>
        <w:rPr>
          <w:rFonts w:hint="eastAsia"/>
        </w:rPr>
        <w:t xml:space="preserve">    </w:t>
      </w:r>
      <w:r>
        <w:rPr>
          <w:rFonts w:hint="eastAsia"/>
        </w:rPr>
        <w:t>第七条</w:t>
      </w:r>
      <w:r>
        <w:rPr>
          <w:rFonts w:hint="eastAsia"/>
        </w:rPr>
        <w:t xml:space="preserve"> </w:t>
      </w:r>
      <w:r>
        <w:rPr>
          <w:rFonts w:hint="eastAsia"/>
        </w:rPr>
        <w:t>接入服务提供者应当与危险物品从业单位签订协议或者确认提供服务，不得为未取得增值电信业务许可或者未办理非经营性互联网信息服务备案手续的危险物品从业单位提供接入服务。</w:t>
      </w:r>
    </w:p>
    <w:p w:rsidR="00D574BB" w:rsidRDefault="00D574BB" w:rsidP="00D574BB">
      <w:pPr>
        <w:spacing w:line="220" w:lineRule="atLeast"/>
        <w:rPr>
          <w:rFonts w:hint="eastAsia"/>
        </w:rPr>
      </w:pPr>
      <w:r>
        <w:rPr>
          <w:rFonts w:hint="eastAsia"/>
        </w:rPr>
        <w:t xml:space="preserve">    </w:t>
      </w:r>
      <w:r>
        <w:rPr>
          <w:rFonts w:hint="eastAsia"/>
        </w:rPr>
        <w:t>接入服务提供者不得为危险物品从业单位以外的任何单位或者个人提供危险物品信息发布网站接入服务。</w:t>
      </w:r>
    </w:p>
    <w:p w:rsidR="00D574BB" w:rsidRDefault="00D574BB" w:rsidP="00D574BB">
      <w:pPr>
        <w:spacing w:line="220" w:lineRule="atLeast"/>
        <w:rPr>
          <w:rFonts w:hint="eastAsia"/>
        </w:rPr>
      </w:pPr>
      <w:r>
        <w:rPr>
          <w:rFonts w:hint="eastAsia"/>
        </w:rPr>
        <w:t xml:space="preserve">    </w:t>
      </w:r>
      <w:r>
        <w:rPr>
          <w:rFonts w:hint="eastAsia"/>
        </w:rPr>
        <w:t>第八条</w:t>
      </w:r>
      <w:r>
        <w:rPr>
          <w:rFonts w:hint="eastAsia"/>
        </w:rPr>
        <w:t xml:space="preserve"> </w:t>
      </w:r>
      <w:r>
        <w:rPr>
          <w:rFonts w:hint="eastAsia"/>
        </w:rPr>
        <w:t>危险物品从业单位应当在本单位网站主页显著位置标明可供查询的互联网信息服务经营许可证编号或者备案编号、从事危险物品活动的合法资质和营业执照等材料。</w:t>
      </w:r>
    </w:p>
    <w:p w:rsidR="00D574BB" w:rsidRDefault="00D574BB" w:rsidP="00D574BB">
      <w:pPr>
        <w:spacing w:line="220" w:lineRule="atLeast"/>
        <w:rPr>
          <w:rFonts w:hint="eastAsia"/>
        </w:rPr>
      </w:pPr>
      <w:r>
        <w:rPr>
          <w:rFonts w:hint="eastAsia"/>
        </w:rPr>
        <w:t xml:space="preserve">    </w:t>
      </w:r>
      <w:r>
        <w:rPr>
          <w:rFonts w:hint="eastAsia"/>
        </w:rPr>
        <w:t>第九条</w:t>
      </w:r>
      <w:r>
        <w:rPr>
          <w:rFonts w:hint="eastAsia"/>
        </w:rPr>
        <w:t xml:space="preserve"> </w:t>
      </w:r>
      <w:r>
        <w:rPr>
          <w:rFonts w:hint="eastAsia"/>
        </w:rPr>
        <w:t>危险物品从业单位应当在本单位网站网页显著位置标明单位、个人购买相关危险物品应当具备的资质、资格条件：</w:t>
      </w:r>
    </w:p>
    <w:p w:rsidR="00D574BB" w:rsidRDefault="00D574BB" w:rsidP="00D574BB">
      <w:pPr>
        <w:spacing w:line="220" w:lineRule="atLeast"/>
        <w:rPr>
          <w:rFonts w:hint="eastAsia"/>
        </w:rPr>
      </w:pPr>
      <w:r>
        <w:rPr>
          <w:rFonts w:hint="eastAsia"/>
        </w:rPr>
        <w:t xml:space="preserve">    </w:t>
      </w:r>
      <w:r>
        <w:rPr>
          <w:rFonts w:hint="eastAsia"/>
        </w:rPr>
        <w:t>（一）购买民用枪支、弹药应当持有省级或者设区的市级人民政府公安机关核发的《民用枪支（弹药）配购证》。</w:t>
      </w:r>
    </w:p>
    <w:p w:rsidR="00D574BB" w:rsidRDefault="00D574BB" w:rsidP="00D574BB">
      <w:pPr>
        <w:spacing w:line="220" w:lineRule="atLeast"/>
        <w:rPr>
          <w:rFonts w:hint="eastAsia"/>
        </w:rPr>
      </w:pPr>
      <w:r>
        <w:rPr>
          <w:rFonts w:hint="eastAsia"/>
        </w:rPr>
        <w:t xml:space="preserve">    </w:t>
      </w:r>
      <w:r>
        <w:rPr>
          <w:rFonts w:hint="eastAsia"/>
        </w:rPr>
        <w:t>（二）购买民用爆炸物品应当持有国务院民用爆炸物品行业主管部门核发的《民用爆炸物品生产许可证》，或者省级人民政府民用爆炸物品行业主管部门核发的《民用爆炸物品销售许可证》，或者所在地县级人民政府公安机关核发的《民用爆炸物品购买许可证》。</w:t>
      </w:r>
    </w:p>
    <w:p w:rsidR="00D574BB" w:rsidRDefault="00D574BB" w:rsidP="00D574BB">
      <w:pPr>
        <w:spacing w:line="220" w:lineRule="atLeast"/>
        <w:rPr>
          <w:rFonts w:hint="eastAsia"/>
        </w:rPr>
      </w:pPr>
      <w:r>
        <w:rPr>
          <w:rFonts w:hint="eastAsia"/>
        </w:rPr>
        <w:t xml:space="preserve">    </w:t>
      </w:r>
      <w:r>
        <w:rPr>
          <w:rFonts w:hint="eastAsia"/>
        </w:rPr>
        <w:t>（三）购买烟花爆竹的，批发企业应当持有安全生产监督管理部门核发的《烟花爆竹经营（批发）许可证》；零售单位应当持有安全生产监督管理部门核发的《烟花爆竹经营（零售）许可证》；举办焰火晚会以及其他大型焰火燃放活动的应当持有公安机关核发的《焰火燃放许可证》；个人消费者应当向持有安全生产监督管理部门核发的《烟花爆竹经营（零售）许可证》的零售单位购买。批发企业向烟花爆竹生产企业采购烟花爆竹；零售经营者向烟花爆竹批发企业采购烟花爆竹。严禁零售单位和个人购买专业燃放类烟花爆竹。</w:t>
      </w:r>
    </w:p>
    <w:p w:rsidR="00D574BB" w:rsidRDefault="00D574BB" w:rsidP="00D574BB">
      <w:pPr>
        <w:spacing w:line="220" w:lineRule="atLeast"/>
        <w:rPr>
          <w:rFonts w:hint="eastAsia"/>
        </w:rPr>
      </w:pPr>
      <w:r>
        <w:rPr>
          <w:rFonts w:hint="eastAsia"/>
        </w:rPr>
        <w:t xml:space="preserve">    </w:t>
      </w:r>
      <w:r>
        <w:rPr>
          <w:rFonts w:hint="eastAsia"/>
        </w:rPr>
        <w:t>（四）购买剧毒化学品应当持有安全生产监督管理部门核发的《危险化学品安全生产许可证》，或者设区的市级人民政府安全生产监督管理部门核发的《危险化学品经营许可证》或者《危险化学品安全使用许可证》，或者县级人民政府公安机关核发的《剧毒化学品购买许可证》。</w:t>
      </w:r>
    </w:p>
    <w:p w:rsidR="00D574BB" w:rsidRDefault="00D574BB" w:rsidP="00D574BB">
      <w:pPr>
        <w:spacing w:line="220" w:lineRule="atLeast"/>
        <w:rPr>
          <w:rFonts w:hint="eastAsia"/>
        </w:rPr>
      </w:pPr>
      <w:r>
        <w:rPr>
          <w:rFonts w:hint="eastAsia"/>
        </w:rPr>
        <w:lastRenderedPageBreak/>
        <w:t xml:space="preserve">    </w:t>
      </w:r>
      <w:r>
        <w:rPr>
          <w:rFonts w:hint="eastAsia"/>
        </w:rPr>
        <w:t>购买易制爆危险化学品应当持有安全生产监督管理部门核发的《危险化学品安全生产许可证》，或者工业和信息化部核发的《民用爆炸物品生产许可证》，或者设区的市级人民政府安全生产监督管理部门核发的《危险化学品经营许可证》或者《危险化学品安全使用许可证》，或者本单位出具的合法用途证明。</w:t>
      </w:r>
    </w:p>
    <w:p w:rsidR="00D574BB" w:rsidRDefault="00D574BB" w:rsidP="00D574BB">
      <w:pPr>
        <w:spacing w:line="220" w:lineRule="atLeast"/>
        <w:rPr>
          <w:rFonts w:hint="eastAsia"/>
        </w:rPr>
      </w:pPr>
      <w:r>
        <w:rPr>
          <w:rFonts w:hint="eastAsia"/>
        </w:rPr>
        <w:t xml:space="preserve">    </w:t>
      </w:r>
      <w:r>
        <w:rPr>
          <w:rFonts w:hint="eastAsia"/>
        </w:rPr>
        <w:t>（五）购买放射性同位素的单位应当持有环境保护主管部门核发的《辐射安全许可证》。</w:t>
      </w:r>
    </w:p>
    <w:p w:rsidR="00D574BB" w:rsidRDefault="00D574BB" w:rsidP="00D574BB">
      <w:pPr>
        <w:spacing w:line="220" w:lineRule="atLeast"/>
        <w:rPr>
          <w:rFonts w:hint="eastAsia"/>
        </w:rPr>
      </w:pPr>
      <w:r>
        <w:rPr>
          <w:rFonts w:hint="eastAsia"/>
        </w:rPr>
        <w:t xml:space="preserve">    </w:t>
      </w:r>
      <w:r>
        <w:rPr>
          <w:rFonts w:hint="eastAsia"/>
        </w:rPr>
        <w:t>（六）购买核材料的单位应当持有国务院核材料管理部门核发的《核材料许可证》。</w:t>
      </w:r>
    </w:p>
    <w:p w:rsidR="00D574BB" w:rsidRDefault="00D574BB" w:rsidP="00D574BB">
      <w:pPr>
        <w:spacing w:line="220" w:lineRule="atLeast"/>
        <w:rPr>
          <w:rFonts w:hint="eastAsia"/>
        </w:rPr>
      </w:pPr>
      <w:r>
        <w:rPr>
          <w:rFonts w:hint="eastAsia"/>
        </w:rPr>
        <w:t xml:space="preserve">    </w:t>
      </w:r>
      <w:r>
        <w:rPr>
          <w:rFonts w:hint="eastAsia"/>
        </w:rPr>
        <w:t>（七）购买弩应当持有省级人民政府公安机关批准使用的许可文件。</w:t>
      </w:r>
    </w:p>
    <w:p w:rsidR="00D574BB" w:rsidRDefault="00D574BB" w:rsidP="00D574BB">
      <w:pPr>
        <w:spacing w:line="220" w:lineRule="atLeast"/>
        <w:rPr>
          <w:rFonts w:hint="eastAsia"/>
        </w:rPr>
      </w:pPr>
      <w:r>
        <w:rPr>
          <w:rFonts w:hint="eastAsia"/>
        </w:rPr>
        <w:t xml:space="preserve">    </w:t>
      </w:r>
      <w:r>
        <w:rPr>
          <w:rFonts w:hint="eastAsia"/>
        </w:rPr>
        <w:t>（八）购买匕首、三棱刮刀应当持有所在单位的批准文件或者证明，且匕首仅限于军人、警察、专业狩猎人员和地质、勘探等野外作业人员购买，三棱刮刀仅限于机械加工单位购买。</w:t>
      </w:r>
    </w:p>
    <w:p w:rsidR="00D574BB" w:rsidRDefault="00D574BB" w:rsidP="00D574BB">
      <w:pPr>
        <w:spacing w:line="220" w:lineRule="atLeast"/>
        <w:rPr>
          <w:rFonts w:hint="eastAsia"/>
        </w:rPr>
      </w:pPr>
      <w:r>
        <w:rPr>
          <w:rFonts w:hint="eastAsia"/>
        </w:rPr>
        <w:t xml:space="preserve">    </w:t>
      </w:r>
      <w:r>
        <w:rPr>
          <w:rFonts w:hint="eastAsia"/>
        </w:rPr>
        <w:t>（九）法律、法规和相关管理部门的其他规定。</w:t>
      </w:r>
    </w:p>
    <w:p w:rsidR="00D574BB" w:rsidRDefault="00D574BB" w:rsidP="00D574BB">
      <w:pPr>
        <w:spacing w:line="220" w:lineRule="atLeast"/>
        <w:rPr>
          <w:rFonts w:hint="eastAsia"/>
        </w:rPr>
      </w:pPr>
      <w:r>
        <w:rPr>
          <w:rFonts w:hint="eastAsia"/>
        </w:rPr>
        <w:t xml:space="preserve">    </w:t>
      </w:r>
      <w:r>
        <w:rPr>
          <w:rFonts w:hint="eastAsia"/>
        </w:rPr>
        <w:t>第十条</w:t>
      </w:r>
      <w:r>
        <w:rPr>
          <w:rFonts w:hint="eastAsia"/>
        </w:rPr>
        <w:t xml:space="preserve"> </w:t>
      </w:r>
      <w:r>
        <w:rPr>
          <w:rFonts w:hint="eastAsia"/>
        </w:rPr>
        <w:t>禁止危险物品从业单位在本单位网站以外的互联网应用服务中发布危险物品信息及建立相关链接。</w:t>
      </w:r>
    </w:p>
    <w:p w:rsidR="00D574BB" w:rsidRDefault="00D574BB" w:rsidP="00D574BB">
      <w:pPr>
        <w:spacing w:line="220" w:lineRule="atLeast"/>
        <w:rPr>
          <w:rFonts w:hint="eastAsia"/>
        </w:rPr>
      </w:pPr>
      <w:r>
        <w:rPr>
          <w:rFonts w:hint="eastAsia"/>
        </w:rPr>
        <w:t xml:space="preserve">    </w:t>
      </w:r>
      <w:r>
        <w:rPr>
          <w:rFonts w:hint="eastAsia"/>
        </w:rPr>
        <w:t>危险物品从业单位发布的危险物品信息不得包含诱导非法购销危险物品行为的内容。</w:t>
      </w:r>
    </w:p>
    <w:p w:rsidR="00D574BB" w:rsidRDefault="00D574BB" w:rsidP="00D574BB">
      <w:pPr>
        <w:spacing w:line="220" w:lineRule="atLeast"/>
        <w:rPr>
          <w:rFonts w:hint="eastAsia"/>
        </w:rPr>
      </w:pPr>
      <w:r>
        <w:rPr>
          <w:rFonts w:hint="eastAsia"/>
        </w:rPr>
        <w:t xml:space="preserve">    </w:t>
      </w:r>
      <w:r>
        <w:rPr>
          <w:rFonts w:hint="eastAsia"/>
        </w:rPr>
        <w:t>第十一条</w:t>
      </w:r>
      <w:r>
        <w:rPr>
          <w:rFonts w:hint="eastAsia"/>
        </w:rPr>
        <w:t xml:space="preserve"> </w:t>
      </w:r>
      <w:r>
        <w:rPr>
          <w:rFonts w:hint="eastAsia"/>
        </w:rPr>
        <w:t>禁止任何单位和个人在互联网上发布危险物品制造方法的信息。</w:t>
      </w:r>
    </w:p>
    <w:p w:rsidR="00D574BB" w:rsidRDefault="00D574BB" w:rsidP="00D574BB">
      <w:pPr>
        <w:spacing w:line="220" w:lineRule="atLeast"/>
        <w:rPr>
          <w:rFonts w:hint="eastAsia"/>
        </w:rPr>
      </w:pPr>
      <w:r>
        <w:rPr>
          <w:rFonts w:hint="eastAsia"/>
        </w:rPr>
        <w:t xml:space="preserve">    </w:t>
      </w:r>
      <w:r>
        <w:rPr>
          <w:rFonts w:hint="eastAsia"/>
        </w:rPr>
        <w:t>第十二条</w:t>
      </w:r>
      <w:r>
        <w:rPr>
          <w:rFonts w:hint="eastAsia"/>
        </w:rPr>
        <w:t xml:space="preserve"> </w:t>
      </w:r>
      <w:r>
        <w:rPr>
          <w:rFonts w:hint="eastAsia"/>
        </w:rPr>
        <w:t>网络服务提供者应当加强对接入网站及用户发布信息的管理，定期对发布信息进行巡查，对法律、法规和本规定禁止发布或者传输的危险物品信息，应当立即停止传输，采取消除等处置措施，保存有关记录，并向公安机关等主管部门报告。</w:t>
      </w:r>
    </w:p>
    <w:p w:rsidR="00D574BB" w:rsidRDefault="00D574BB" w:rsidP="00D574BB">
      <w:pPr>
        <w:spacing w:line="220" w:lineRule="atLeast"/>
        <w:rPr>
          <w:rFonts w:hint="eastAsia"/>
        </w:rPr>
      </w:pPr>
      <w:r>
        <w:rPr>
          <w:rFonts w:hint="eastAsia"/>
        </w:rPr>
        <w:t xml:space="preserve">    </w:t>
      </w:r>
      <w:r>
        <w:rPr>
          <w:rFonts w:hint="eastAsia"/>
        </w:rPr>
        <w:t>第十三条</w:t>
      </w:r>
      <w:r>
        <w:rPr>
          <w:rFonts w:hint="eastAsia"/>
        </w:rPr>
        <w:t xml:space="preserve"> </w:t>
      </w:r>
      <w:r>
        <w:rPr>
          <w:rFonts w:hint="eastAsia"/>
        </w:rPr>
        <w:t>各级公安、网信、工业和信息化、电信主管、环境保护、工商行政管理、安全监管等部门在各自的职责范围内依法履行职责，完善危险物品从业单位许可、登记备案、信息情况通报和信息发布机制，加强协作配合，共同防范危险物品信息发布的违法犯罪行为。</w:t>
      </w:r>
    </w:p>
    <w:p w:rsidR="00D574BB" w:rsidRDefault="00D574BB" w:rsidP="00D574BB">
      <w:pPr>
        <w:spacing w:line="220" w:lineRule="atLeast"/>
        <w:rPr>
          <w:rFonts w:hint="eastAsia"/>
        </w:rPr>
      </w:pPr>
      <w:r>
        <w:rPr>
          <w:rFonts w:hint="eastAsia"/>
        </w:rPr>
        <w:t xml:space="preserve">    </w:t>
      </w:r>
      <w:r>
        <w:rPr>
          <w:rFonts w:hint="eastAsia"/>
        </w:rPr>
        <w:t>第十四条</w:t>
      </w:r>
      <w:r>
        <w:rPr>
          <w:rFonts w:hint="eastAsia"/>
        </w:rPr>
        <w:t xml:space="preserve"> </w:t>
      </w:r>
      <w:r>
        <w:rPr>
          <w:rFonts w:hint="eastAsia"/>
        </w:rPr>
        <w:t>违反规定制作、复制、发布、传播含有危险物品内容的信息，或者故意为制作、复制、发布、传播违法违规危险物品信息提供服务的，依法给予停止联网、停机整顿、吊销许可证或者取消备案、暂时关闭网站直至关闭网站等处罚；构成违反治安管理行为的，依法给予治安管理处罚；构成犯罪的，依法追究刑事责任。</w:t>
      </w:r>
    </w:p>
    <w:p w:rsidR="00D574BB" w:rsidRDefault="00D574BB" w:rsidP="00D574BB">
      <w:pPr>
        <w:spacing w:line="220" w:lineRule="atLeast"/>
        <w:rPr>
          <w:rFonts w:hint="eastAsia"/>
        </w:rPr>
      </w:pPr>
      <w:r>
        <w:rPr>
          <w:rFonts w:hint="eastAsia"/>
        </w:rPr>
        <w:t xml:space="preserve">    </w:t>
      </w:r>
      <w:r>
        <w:rPr>
          <w:rFonts w:hint="eastAsia"/>
        </w:rPr>
        <w:t>第十五条</w:t>
      </w:r>
      <w:r>
        <w:rPr>
          <w:rFonts w:hint="eastAsia"/>
        </w:rPr>
        <w:t xml:space="preserve"> </w:t>
      </w:r>
      <w:r>
        <w:rPr>
          <w:rFonts w:hint="eastAsia"/>
        </w:rPr>
        <w:t>任何组织和个人对在互联网上违法违规发布危险物品信息和利用互联网从事走私、贩卖危险物品的违法犯罪行为，有权向有关主管部门举报。接到举报的部门应当依法及时处理，并对举报有功人员予以奖励。</w:t>
      </w:r>
    </w:p>
    <w:p w:rsidR="004358AB" w:rsidRDefault="00D574BB" w:rsidP="00D574BB">
      <w:pPr>
        <w:spacing w:line="220" w:lineRule="atLeast"/>
      </w:pPr>
      <w:r>
        <w:rPr>
          <w:rFonts w:hint="eastAsia"/>
        </w:rPr>
        <w:lastRenderedPageBreak/>
        <w:t xml:space="preserve">    </w:t>
      </w:r>
      <w:r>
        <w:rPr>
          <w:rFonts w:hint="eastAsia"/>
        </w:rPr>
        <w:t>第十六条</w:t>
      </w:r>
      <w:r>
        <w:rPr>
          <w:rFonts w:hint="eastAsia"/>
        </w:rPr>
        <w:t xml:space="preserve"> </w:t>
      </w:r>
      <w:r>
        <w:rPr>
          <w:rFonts w:hint="eastAsia"/>
        </w:rPr>
        <w:t>本规定自</w:t>
      </w:r>
      <w:r>
        <w:rPr>
          <w:rFonts w:hint="eastAsia"/>
        </w:rPr>
        <w:t>2015</w:t>
      </w:r>
      <w:r>
        <w:rPr>
          <w:rFonts w:hint="eastAsia"/>
        </w:rPr>
        <w:t>年</w:t>
      </w:r>
      <w:r>
        <w:rPr>
          <w:rFonts w:hint="eastAsia"/>
        </w:rPr>
        <w:t>3</w:t>
      </w:r>
      <w:r>
        <w:rPr>
          <w:rFonts w:hint="eastAsia"/>
        </w:rPr>
        <w:t>月</w:t>
      </w:r>
      <w:r>
        <w:rPr>
          <w:rFonts w:hint="eastAsia"/>
        </w:rPr>
        <w:t>1</w:t>
      </w:r>
      <w:r>
        <w:rPr>
          <w:rFonts w:hint="eastAsia"/>
        </w:rPr>
        <w:t>日起执行。</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D574BB"/>
    <w:rsid w:val="00D63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2020-01-26T07:47:00Z</dcterms:modified>
</cp:coreProperties>
</file>