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58" w:rsidRDefault="00C02D58" w:rsidP="00C02D58">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15"/>
          <w:szCs w:val="15"/>
          <w:bdr w:val="none" w:sz="0" w:space="0" w:color="auto" w:frame="1"/>
        </w:rPr>
        <w:t>规范互联网信息服务市场秩序若干规定</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（2011年12月7日中华人民共和国工业和信息化部第22次部务会议审议通过　2011年12月29日中华人民共和国工业和信息化部令第20号公布　自2012年3月15日起施行）</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规范互联网信息服务市场秩序，保护互联网信息服务提供者和用户的合法权益，促进互联网行业的健康发展，根据《中华人民共和国电信条例》、《互联网信息服务管理办法》等法律、行政法规的规定，制定本规定。</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在中华人民共和国境内从事互联网信息服务及与互联网信息服务有关的活动，应当遵守本规定。</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工业和信息化部和各省、自治区、直辖市通信管理局（以下统称“电信管理机构”）依法对互联网信息服务活动实施监督管理。</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互联网信息服务提供者应当遵循平等、自愿、公平、诚信的原则提供服务。</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互联网信息服务提供者不得实施下列侵犯其他互联网信息服务提供者合法权益的行为：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（一）恶意干扰用户终端上其他互联网信息服务提供者的服务，或者恶意干扰与互联网信息服务相关的软件等产品（“与互联网信息服务相关的软件等产品”以下简称“产品”）的下载、安装、运行和升级；</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（二）捏造、散布虚假事实损害其他互联网信息服务提供者的合法权益，或者诋毁其他互联网信息服务提供者的服务或者产品；</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（三）恶意对其他互联网信息服务提供者的服务或者产品实施不兼容；</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（四）欺骗、误导或者强迫用户使用或者不使用其他互联网信息服务提供者的服务或者产品；</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（五）恶意修改或者欺骗、误导、强迫用户修改其他互联网信息服务提供者的服务或者产品参数；</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（六）其他违反国家法律规定，侵犯其他互联网信息服务提供者合法权益的行为。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对互联网信息服务提供者的服务或者产品进行评测，应当客观公正。</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评测方公开或者向用户提供评测结果的，应当同时提供评测实施者、评测方法、数据来源、用户原始评价、评测手段和评测环境等与评测活动相关的信息。评测结果应当真实准确，与评测活动相关的信息应当完整全面。被评测的服务或者产品与评测方的服务或者产品相同或者功能类似的，评测结果中不得含有评测方的主观评价。</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被评测方对评测结果有异议的，可以自行或者委托第三方就评测结果进行再评测，评测方应当予以配合。</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评测方不得利用评测结果，欺骗、误导、强迫用户对被评测方的服务或者产品作出处置。</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本规定所称评测，是指提供平台供用户评价，或者以其他方式对互联网信息服务或者产品的性能等进行评价和测试。</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互联网信息服务提供者不得实施下列侵犯用户合法权益的行为：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（一）无正当理由拒绝、拖延或者中止向用户提供互联网信息服务或者产品；</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（二）无正当理由限定用户使用或者不使用其指定的互联网信息服务或者产品；</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（三）以欺骗、误导或者强迫等方式向用户提供互联网信息服务或者产品；</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（四）提供的互联网信息服务或者产品与其向用户所作的宣传或者承诺不符；</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（五）擅自改变服务协议或者业务规程，降低服务质量或者加重用户责任；</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（六）与其他互联网信息服务提供者的服务或者产品不兼容时，未主动向用户提示和说明；</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（七）未经提示并由用户主动选择同意，修改用户浏览器配置或者其他设置；</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（八）其他违反国家法律规定，侵犯用户合法权益的行为。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互联网信息服务提供者在用户终端上进行软件下载、安装、运行、升级、卸载等操作的，应当提供明确、完整的软件功能等信息，并事先征得用户同意。</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互联网信息服务提供者不得实施下列行为：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（一）欺骗、误导或者强迫用户下载、安装、运行、升级、卸载软件；</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（二）未提供与软件安装方式同等或者更便捷的卸载方式；</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（三）在未受其他软件影响和人为破坏的情况下，未经用户主动选择同意，软件卸载后有可执行代码或者其他不必要的文件驻留在用户终端。</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互联网信息服务终端软件捆绑其他软件的，应当以显著的方式提示用户，由用户主动选择是否安装或者使用，并提供独立的卸载或者关闭方式，不得附加不合理条件。</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互联网信息服务提供者在用户终端弹出广告或者其他与终端软件功能无关的信息窗口的，应当以显著的方式向用户提供关闭或者退出窗口的功能标识。</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未经用户同意，互联网信息服务提供者不得收集与用户相关、能够单独或者与其他信息结合识别用户的信息（以下简称“用户个人信息”），不得将用户个人信息提供给他人，但是法律、行政法规另有规定的除外。</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信息服务提供者经用户同意收集用户个人信息的，应当明确告知用户收集和处理用户个人信息的方式、内容和用途，不得收集其提供服务所必需以外的信息，不得将用户个人信息用于其提供服务之外的目的。</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第十二条　互联网信息服务提供者应当妥善保管用户个人信息；保管的用户个人信息泄露或者可能泄露时，应当立即采取补救措施；造成或者可能造成严重后果的，应当立即向准予其互联网信息服务许可或者备案的电信管理机构报告，并配合相关部门进行的调查处理。</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互联网信息服务提供者应当加强系统安全防护，依法维护用户上载信息的安全，保障用户对上载信息的使用、修改和删除。</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互联网信息服务提供者不得有下列行为：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（一）无正当理由擅自修改或者删除用户上载信息；</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（二）未经用户同意，向他人提供用户上载信息，但是法律、行政法规另有规定的除外；</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（三）擅自或者假借用户名义转移用户上载信息，或者欺骗、误导、强迫用户转移其上载信息；</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（四）其他危害用户上载信息安全的行为。</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互联网信息服务提供者应当以显著的方式公布有效联系方式，接受用户及其他互联网信息服务提供者的投诉，并自接到投诉之日起十五日内作出答复。</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互联网信息服务提供者认为其他互联网信息服务提供者实施违反本规定的行为，侵犯其合法权益并对用户权益造成或者可能造成重大影响的，应当立即向准予该其他互联网信息服务提供者互联网信息服务许可或者备案的电信管理机构报告。</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管理机构应当对报告或者发现的可能违反本规定的行为的影响进行评估；影响特别重大的，相关省、自治区、直辖市通信管理局应当向工业和信息化部报告。电信管理机构在依据本规定作出处理决定前，可以要求互联网信息服务提供者暂停有关行为，互联网信息服务提供者应当执行。</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互联网信息服务提供者违反本规定第五条、第七条或者第十三条的规定，由电信管理机构依据职权责令改正，处以警告，可以并处一万元以上三万元以下的罚款，向社会公告；其中，《中华人民共和国电信条例》或者《互联网信息服务管理办法》规定法律责任的，依照其规定处理。</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评测方违反本规定第六条的规定的，由电信管理机构依据职权处以警告，可以并处一万元以上三万元以下的罚款，向社会公告。</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互联网信息服务提供者违反本规定第八条、第九条、第十条、第十一条、第十二条或者第十四条的规定的，由电信管理机构依据职权处以警告，可以并处一万元以上三万元以下的罚款，向社会公告。</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第十九条　互联网信息服务提供者违反本规定第十五条规定，不执行电信管理机构暂停有关行为的要求的，由电信管理机构依据职权处以警告，向社会公告。</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互联网信息服务提供者违反其他法律、行政法规规定的，依照其规定处理。</w:t>
      </w:r>
    </w:p>
    <w:p w:rsidR="00C02D58" w:rsidRDefault="00C02D58" w:rsidP="00C02D5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本规定自2012年3月15日起施行。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57085"/>
    <w:rsid w:val="008B7726"/>
    <w:rsid w:val="00C02D5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D5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02D58"/>
    <w:rPr>
      <w:b/>
      <w:bCs/>
    </w:rPr>
  </w:style>
</w:styles>
</file>

<file path=word/webSettings.xml><?xml version="1.0" encoding="utf-8"?>
<w:webSettings xmlns:r="http://schemas.openxmlformats.org/officeDocument/2006/relationships" xmlns:w="http://schemas.openxmlformats.org/wordprocessingml/2006/main">
  <w:divs>
    <w:div w:id="8854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2020-01-27T07:58:00Z</dcterms:modified>
</cp:coreProperties>
</file>