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D44" w:rsidRDefault="00947D44" w:rsidP="00947D44">
      <w:pPr>
        <w:rPr>
          <w:rFonts w:hint="eastAsia"/>
        </w:rPr>
      </w:pPr>
      <w:r>
        <w:rPr>
          <w:rFonts w:hint="eastAsia"/>
        </w:rPr>
        <w:t>《通信网络安全防护管理办法》</w:t>
      </w:r>
    </w:p>
    <w:p w:rsidR="00947D44" w:rsidRDefault="00947D44" w:rsidP="00947D44">
      <w:pPr>
        <w:rPr>
          <w:rFonts w:hint="eastAsia"/>
        </w:rPr>
      </w:pPr>
      <w:r>
        <w:rPr>
          <w:rFonts w:hint="eastAsia"/>
        </w:rPr>
        <w:t>中华人民共和国工业和信息化部令</w:t>
      </w:r>
    </w:p>
    <w:p w:rsidR="00947D44" w:rsidRDefault="00947D44" w:rsidP="00947D44">
      <w:pPr>
        <w:rPr>
          <w:rFonts w:hint="eastAsia"/>
        </w:rPr>
      </w:pPr>
      <w:r>
        <w:rPr>
          <w:rFonts w:hint="eastAsia"/>
        </w:rPr>
        <w:t>第</w:t>
      </w:r>
      <w:r>
        <w:rPr>
          <w:rFonts w:hint="eastAsia"/>
        </w:rPr>
        <w:t>11</w:t>
      </w:r>
      <w:r>
        <w:rPr>
          <w:rFonts w:hint="eastAsia"/>
        </w:rPr>
        <w:t>号</w:t>
      </w:r>
    </w:p>
    <w:p w:rsidR="00947D44" w:rsidRDefault="00947D44" w:rsidP="00947D44">
      <w:r>
        <w:t xml:space="preserve"> </w:t>
      </w:r>
    </w:p>
    <w:p w:rsidR="00947D44" w:rsidRDefault="00947D44" w:rsidP="00947D44">
      <w:pPr>
        <w:rPr>
          <w:rFonts w:hint="eastAsia"/>
        </w:rPr>
      </w:pPr>
      <w:r>
        <w:rPr>
          <w:rFonts w:hint="eastAsia"/>
        </w:rPr>
        <w:t>《通信网络安全防护管理办法》已经</w:t>
      </w:r>
      <w:r>
        <w:rPr>
          <w:rFonts w:hint="eastAsia"/>
        </w:rPr>
        <w:t>2009</w:t>
      </w:r>
      <w:r>
        <w:rPr>
          <w:rFonts w:hint="eastAsia"/>
        </w:rPr>
        <w:t>年</w:t>
      </w:r>
      <w:r>
        <w:rPr>
          <w:rFonts w:hint="eastAsia"/>
        </w:rPr>
        <w:t>12</w:t>
      </w:r>
      <w:r>
        <w:rPr>
          <w:rFonts w:hint="eastAsia"/>
        </w:rPr>
        <w:t>月</w:t>
      </w:r>
      <w:r>
        <w:rPr>
          <w:rFonts w:hint="eastAsia"/>
        </w:rPr>
        <w:t>29</w:t>
      </w:r>
      <w:r>
        <w:rPr>
          <w:rFonts w:hint="eastAsia"/>
        </w:rPr>
        <w:t>日中华人民共和国工业和信息化部第</w:t>
      </w:r>
      <w:r>
        <w:rPr>
          <w:rFonts w:hint="eastAsia"/>
        </w:rPr>
        <w:t>8</w:t>
      </w:r>
      <w:r>
        <w:rPr>
          <w:rFonts w:hint="eastAsia"/>
        </w:rPr>
        <w:t>次部务会议审议通过，现予公布，自</w:t>
      </w:r>
      <w:r>
        <w:rPr>
          <w:rFonts w:hint="eastAsia"/>
        </w:rPr>
        <w:t>2010</w:t>
      </w:r>
      <w:r>
        <w:rPr>
          <w:rFonts w:hint="eastAsia"/>
        </w:rPr>
        <w:t>年</w:t>
      </w:r>
      <w:r>
        <w:rPr>
          <w:rFonts w:hint="eastAsia"/>
        </w:rPr>
        <w:t>3</w:t>
      </w:r>
      <w:r>
        <w:rPr>
          <w:rFonts w:hint="eastAsia"/>
        </w:rPr>
        <w:t>月</w:t>
      </w:r>
      <w:r>
        <w:rPr>
          <w:rFonts w:hint="eastAsia"/>
        </w:rPr>
        <w:t>1</w:t>
      </w:r>
      <w:r>
        <w:rPr>
          <w:rFonts w:hint="eastAsia"/>
        </w:rPr>
        <w:t>日起施行。</w:t>
      </w:r>
    </w:p>
    <w:p w:rsidR="00947D44" w:rsidRDefault="00947D44" w:rsidP="00947D44">
      <w:pPr>
        <w:rPr>
          <w:rFonts w:hint="eastAsia"/>
        </w:rPr>
      </w:pPr>
      <w:r>
        <w:rPr>
          <w:rFonts w:hint="eastAsia"/>
        </w:rPr>
        <w:t>部长</w:t>
      </w:r>
      <w:r>
        <w:rPr>
          <w:rFonts w:hint="eastAsia"/>
        </w:rPr>
        <w:t xml:space="preserve"> </w:t>
      </w:r>
      <w:r>
        <w:rPr>
          <w:rFonts w:hint="eastAsia"/>
        </w:rPr>
        <w:t>李毅中</w:t>
      </w:r>
    </w:p>
    <w:p w:rsidR="00947D44" w:rsidRDefault="00947D44" w:rsidP="00947D44">
      <w:pPr>
        <w:rPr>
          <w:rFonts w:hint="eastAsia"/>
        </w:rPr>
      </w:pPr>
      <w:r>
        <w:rPr>
          <w:rFonts w:hint="eastAsia"/>
        </w:rPr>
        <w:t xml:space="preserve">　</w:t>
      </w:r>
      <w:r>
        <w:rPr>
          <w:rFonts w:hint="eastAsia"/>
        </w:rPr>
        <w:t xml:space="preserve"> </w:t>
      </w:r>
      <w:r>
        <w:rPr>
          <w:rFonts w:hint="eastAsia"/>
        </w:rPr>
        <w:t>二〇一〇年一月二十一日</w:t>
      </w:r>
    </w:p>
    <w:p w:rsidR="00947D44" w:rsidRDefault="00947D44" w:rsidP="00947D44"/>
    <w:p w:rsidR="00947D44" w:rsidRDefault="00947D44" w:rsidP="00947D44">
      <w:pPr>
        <w:rPr>
          <w:rFonts w:hint="eastAsia"/>
        </w:rPr>
      </w:pPr>
      <w:r>
        <w:rPr>
          <w:rFonts w:hint="eastAsia"/>
        </w:rPr>
        <w:t>通信网络安全防护管理办法</w:t>
      </w:r>
    </w:p>
    <w:p w:rsidR="00947D44" w:rsidRDefault="00947D44" w:rsidP="00947D44">
      <w:pPr>
        <w:rPr>
          <w:rFonts w:hint="eastAsia"/>
        </w:rPr>
      </w:pPr>
      <w:r>
        <w:rPr>
          <w:rFonts w:hint="eastAsia"/>
        </w:rPr>
        <w:t>第一条</w:t>
      </w:r>
      <w:r>
        <w:rPr>
          <w:rFonts w:hint="eastAsia"/>
        </w:rPr>
        <w:t xml:space="preserve"> </w:t>
      </w:r>
      <w:r>
        <w:rPr>
          <w:rFonts w:hint="eastAsia"/>
        </w:rPr>
        <w:t>为了加强对通信网络安全的管理，提高通信网络安全防护能力，保障通信网络安全畅通，根据《中华人民共和国电信条例》，制定本办法。</w:t>
      </w:r>
    </w:p>
    <w:p w:rsidR="00947D44" w:rsidRDefault="00947D44" w:rsidP="00947D44">
      <w:pPr>
        <w:rPr>
          <w:rFonts w:hint="eastAsia"/>
        </w:rPr>
      </w:pPr>
      <w:r>
        <w:rPr>
          <w:rFonts w:hint="eastAsia"/>
        </w:rPr>
        <w:t>第二条</w:t>
      </w:r>
      <w:r>
        <w:rPr>
          <w:rFonts w:hint="eastAsia"/>
        </w:rPr>
        <w:t xml:space="preserve"> </w:t>
      </w:r>
      <w:r>
        <w:rPr>
          <w:rFonts w:hint="eastAsia"/>
        </w:rPr>
        <w:t>中华人民共和国境内的电信业务经营者和互联网域名服务提供者（以下统称“通信网络运行单位”）管理和运行的公用通信网和互联网（以下统称“通信网络”）的网络安全防护工作，适用本办法。</w:t>
      </w:r>
    </w:p>
    <w:p w:rsidR="00947D44" w:rsidRDefault="00947D44" w:rsidP="00947D44">
      <w:pPr>
        <w:rPr>
          <w:rFonts w:hint="eastAsia"/>
        </w:rPr>
      </w:pPr>
      <w:r>
        <w:rPr>
          <w:rFonts w:hint="eastAsia"/>
        </w:rPr>
        <w:t>本办法所称互联网域名服务，是指设置域名数据库或者域名解析服务器，为域名持有者提供域名注册或者权威解析服务的行为。</w:t>
      </w:r>
    </w:p>
    <w:p w:rsidR="00947D44" w:rsidRDefault="00947D44" w:rsidP="00947D44">
      <w:pPr>
        <w:rPr>
          <w:rFonts w:hint="eastAsia"/>
        </w:rPr>
      </w:pPr>
      <w:r>
        <w:rPr>
          <w:rFonts w:hint="eastAsia"/>
        </w:rPr>
        <w:t>本办法所称网络安全防护工作，是指为防止通信网络阻塞、中断、瘫痪或者被非法控制，以及为防止通信网络中传输、存储、处理的数据信息丢失、泄露或者被篡改而开展的工作。</w:t>
      </w:r>
    </w:p>
    <w:p w:rsidR="00947D44" w:rsidRDefault="00947D44" w:rsidP="00947D44">
      <w:pPr>
        <w:rPr>
          <w:rFonts w:hint="eastAsia"/>
        </w:rPr>
      </w:pPr>
      <w:r>
        <w:rPr>
          <w:rFonts w:hint="eastAsia"/>
        </w:rPr>
        <w:t>第三条</w:t>
      </w:r>
      <w:r>
        <w:rPr>
          <w:rFonts w:hint="eastAsia"/>
        </w:rPr>
        <w:t xml:space="preserve"> </w:t>
      </w:r>
      <w:r>
        <w:rPr>
          <w:rFonts w:hint="eastAsia"/>
        </w:rPr>
        <w:t>通信网络安全防护工作坚持积极防御、综合防范、分级保护的原则。</w:t>
      </w:r>
    </w:p>
    <w:p w:rsidR="00947D44" w:rsidRDefault="00947D44" w:rsidP="00947D44">
      <w:pPr>
        <w:rPr>
          <w:rFonts w:hint="eastAsia"/>
        </w:rPr>
      </w:pPr>
      <w:r>
        <w:rPr>
          <w:rFonts w:hint="eastAsia"/>
        </w:rPr>
        <w:t>第四条</w:t>
      </w:r>
      <w:r>
        <w:rPr>
          <w:rFonts w:hint="eastAsia"/>
        </w:rPr>
        <w:t xml:space="preserve"> </w:t>
      </w:r>
      <w:r>
        <w:rPr>
          <w:rFonts w:hint="eastAsia"/>
        </w:rPr>
        <w:t>中华人民共和国工业和信息化部（以下简称工业和信息化部）负责全国通信网络安全防护工作的统一指导、协调和检查，组织建立健全通信网络安全防护体系，制定通信行业相关标准。</w:t>
      </w:r>
    </w:p>
    <w:p w:rsidR="00947D44" w:rsidRDefault="00947D44" w:rsidP="00947D44">
      <w:pPr>
        <w:rPr>
          <w:rFonts w:hint="eastAsia"/>
        </w:rPr>
      </w:pPr>
      <w:r>
        <w:rPr>
          <w:rFonts w:hint="eastAsia"/>
        </w:rPr>
        <w:t>各省、自治区、直辖市通信管理局（以下简称通信管理局）依据本办法的规定，对本行政区域内的通信网络安全防护工作进行指导、协调和检查。</w:t>
      </w:r>
    </w:p>
    <w:p w:rsidR="00947D44" w:rsidRDefault="00947D44" w:rsidP="00947D44">
      <w:pPr>
        <w:rPr>
          <w:rFonts w:hint="eastAsia"/>
        </w:rPr>
      </w:pPr>
      <w:r>
        <w:rPr>
          <w:rFonts w:hint="eastAsia"/>
        </w:rPr>
        <w:t>工业和信息化部与通信管理局统称“电信管理机构”。</w:t>
      </w:r>
    </w:p>
    <w:p w:rsidR="00947D44" w:rsidRDefault="00947D44" w:rsidP="00947D44">
      <w:pPr>
        <w:rPr>
          <w:rFonts w:hint="eastAsia"/>
        </w:rPr>
      </w:pPr>
      <w:r>
        <w:rPr>
          <w:rFonts w:hint="eastAsia"/>
        </w:rPr>
        <w:lastRenderedPageBreak/>
        <w:t>第五条</w:t>
      </w:r>
      <w:r>
        <w:rPr>
          <w:rFonts w:hint="eastAsia"/>
        </w:rPr>
        <w:t xml:space="preserve"> </w:t>
      </w:r>
      <w:r>
        <w:rPr>
          <w:rFonts w:hint="eastAsia"/>
        </w:rPr>
        <w:t>通信网络运行单位应当按照电信管理机构的规定和通信行业标准开展通信网络安全防护工作，对本单位通信网络安全负责。</w:t>
      </w:r>
    </w:p>
    <w:p w:rsidR="00947D44" w:rsidRDefault="00947D44" w:rsidP="00947D44">
      <w:pPr>
        <w:rPr>
          <w:rFonts w:hint="eastAsia"/>
        </w:rPr>
      </w:pPr>
      <w:r>
        <w:rPr>
          <w:rFonts w:hint="eastAsia"/>
        </w:rPr>
        <w:t>第六条</w:t>
      </w:r>
      <w:r>
        <w:rPr>
          <w:rFonts w:hint="eastAsia"/>
        </w:rPr>
        <w:t xml:space="preserve"> </w:t>
      </w:r>
      <w:r>
        <w:rPr>
          <w:rFonts w:hint="eastAsia"/>
        </w:rPr>
        <w:t>通信网络运行单位新建、改建、扩建通信网络工程项目，应当同步建设通信网络安全保障设施，并与主体工程同时进行验收和投入运行。</w:t>
      </w:r>
    </w:p>
    <w:p w:rsidR="00947D44" w:rsidRDefault="00947D44" w:rsidP="00947D44">
      <w:pPr>
        <w:rPr>
          <w:rFonts w:hint="eastAsia"/>
        </w:rPr>
      </w:pPr>
      <w:r>
        <w:rPr>
          <w:rFonts w:hint="eastAsia"/>
        </w:rPr>
        <w:t>通信网络安全保障设施的新建、改建、扩建费用，应当纳入本单位建设项目概算。</w:t>
      </w:r>
    </w:p>
    <w:p w:rsidR="00947D44" w:rsidRDefault="00947D44" w:rsidP="00947D44">
      <w:pPr>
        <w:rPr>
          <w:rFonts w:hint="eastAsia"/>
        </w:rPr>
      </w:pPr>
      <w:r>
        <w:rPr>
          <w:rFonts w:hint="eastAsia"/>
        </w:rPr>
        <w:t>第七条</w:t>
      </w:r>
      <w:r>
        <w:rPr>
          <w:rFonts w:hint="eastAsia"/>
        </w:rPr>
        <w:t xml:space="preserve"> </w:t>
      </w:r>
      <w:r>
        <w:rPr>
          <w:rFonts w:hint="eastAsia"/>
        </w:rPr>
        <w:t>通信网络运行单位应当对本单位已正式投入运行的通信网络进行单元划分，并按照各通信网络单元遭到破坏后可能对国家安全、经济运行、社会秩序、公众利益的危害程度，由低到高分别划分为一级、二级、三级、四级、五级。</w:t>
      </w:r>
    </w:p>
    <w:p w:rsidR="00947D44" w:rsidRDefault="00947D44" w:rsidP="00947D44">
      <w:pPr>
        <w:rPr>
          <w:rFonts w:hint="eastAsia"/>
        </w:rPr>
      </w:pPr>
      <w:r>
        <w:rPr>
          <w:rFonts w:hint="eastAsia"/>
        </w:rPr>
        <w:t>电信管理机构应当组织专家对通信网络单元的分级情况进行评审。</w:t>
      </w:r>
    </w:p>
    <w:p w:rsidR="00947D44" w:rsidRDefault="00947D44" w:rsidP="00947D44">
      <w:pPr>
        <w:rPr>
          <w:rFonts w:hint="eastAsia"/>
        </w:rPr>
      </w:pPr>
      <w:r>
        <w:rPr>
          <w:rFonts w:hint="eastAsia"/>
        </w:rPr>
        <w:t>通信网络运行单位应当根据实际情况适时调整通信网络单元的划分和级别，并按照前款规定进行评审。</w:t>
      </w:r>
    </w:p>
    <w:p w:rsidR="00947D44" w:rsidRDefault="00947D44" w:rsidP="00947D44">
      <w:pPr>
        <w:rPr>
          <w:rFonts w:hint="eastAsia"/>
        </w:rPr>
      </w:pPr>
      <w:r>
        <w:rPr>
          <w:rFonts w:hint="eastAsia"/>
        </w:rPr>
        <w:t>第八条</w:t>
      </w:r>
      <w:r>
        <w:rPr>
          <w:rFonts w:hint="eastAsia"/>
        </w:rPr>
        <w:t xml:space="preserve"> </w:t>
      </w:r>
      <w:r>
        <w:rPr>
          <w:rFonts w:hint="eastAsia"/>
        </w:rPr>
        <w:t>通信网络运行单位应当在通信网络定级评审通过后三十日内，将通信网络单元的划分和定级情况按照以下规定向电信管理机构备案：</w:t>
      </w:r>
    </w:p>
    <w:p w:rsidR="00947D44" w:rsidRDefault="00947D44" w:rsidP="00947D44">
      <w:pPr>
        <w:rPr>
          <w:rFonts w:hint="eastAsia"/>
        </w:rPr>
      </w:pPr>
      <w:r>
        <w:rPr>
          <w:rFonts w:hint="eastAsia"/>
        </w:rPr>
        <w:t>（一）基础电信业务经营者集团公司向工业和信息化部申请办理其直接管理的通信网络单元的备案；基础电信业务经营者各省（自治区、直辖市）子公司、分公司向当地通信管理局申请办理其负责管理的通信网络单元的备案；</w:t>
      </w:r>
    </w:p>
    <w:p w:rsidR="00947D44" w:rsidRDefault="00947D44" w:rsidP="00947D44">
      <w:pPr>
        <w:rPr>
          <w:rFonts w:hint="eastAsia"/>
        </w:rPr>
      </w:pPr>
      <w:r>
        <w:rPr>
          <w:rFonts w:hint="eastAsia"/>
        </w:rPr>
        <w:t>（二）增值电信业务经营者向作出电信业务经营许可决定的电信管理机构备案；</w:t>
      </w:r>
    </w:p>
    <w:p w:rsidR="00947D44" w:rsidRDefault="00947D44" w:rsidP="00947D44">
      <w:pPr>
        <w:rPr>
          <w:rFonts w:hint="eastAsia"/>
        </w:rPr>
      </w:pPr>
      <w:r>
        <w:rPr>
          <w:rFonts w:hint="eastAsia"/>
        </w:rPr>
        <w:t>（三）互联网域名服务提供者向工业和信息化部备案。</w:t>
      </w:r>
    </w:p>
    <w:p w:rsidR="00947D44" w:rsidRDefault="00947D44" w:rsidP="00947D44">
      <w:pPr>
        <w:rPr>
          <w:rFonts w:hint="eastAsia"/>
        </w:rPr>
      </w:pPr>
      <w:r>
        <w:rPr>
          <w:rFonts w:hint="eastAsia"/>
        </w:rPr>
        <w:t>第九条</w:t>
      </w:r>
      <w:r>
        <w:rPr>
          <w:rFonts w:hint="eastAsia"/>
        </w:rPr>
        <w:t xml:space="preserve"> </w:t>
      </w:r>
      <w:r>
        <w:rPr>
          <w:rFonts w:hint="eastAsia"/>
        </w:rPr>
        <w:t>通信网络运行单位办理通信网络单元备案，应当提交以下信息：</w:t>
      </w:r>
    </w:p>
    <w:p w:rsidR="00947D44" w:rsidRDefault="00947D44" w:rsidP="00947D44">
      <w:pPr>
        <w:rPr>
          <w:rFonts w:hint="eastAsia"/>
        </w:rPr>
      </w:pPr>
      <w:r>
        <w:rPr>
          <w:rFonts w:hint="eastAsia"/>
        </w:rPr>
        <w:t>（一）通信网络单元的名称、级别和主要功能；</w:t>
      </w:r>
    </w:p>
    <w:p w:rsidR="00947D44" w:rsidRDefault="00947D44" w:rsidP="00947D44">
      <w:pPr>
        <w:rPr>
          <w:rFonts w:hint="eastAsia"/>
        </w:rPr>
      </w:pPr>
      <w:r>
        <w:rPr>
          <w:rFonts w:hint="eastAsia"/>
        </w:rPr>
        <w:t>（二）通信网络单元责任单位的名称和联系方式；</w:t>
      </w:r>
    </w:p>
    <w:p w:rsidR="00947D44" w:rsidRDefault="00947D44" w:rsidP="00947D44">
      <w:pPr>
        <w:rPr>
          <w:rFonts w:hint="eastAsia"/>
        </w:rPr>
      </w:pPr>
      <w:r>
        <w:rPr>
          <w:rFonts w:hint="eastAsia"/>
        </w:rPr>
        <w:t>（三）通信网络单元主要负责人的姓名和联系方式；</w:t>
      </w:r>
    </w:p>
    <w:p w:rsidR="00947D44" w:rsidRDefault="00947D44" w:rsidP="00947D44">
      <w:pPr>
        <w:rPr>
          <w:rFonts w:hint="eastAsia"/>
        </w:rPr>
      </w:pPr>
      <w:r>
        <w:rPr>
          <w:rFonts w:hint="eastAsia"/>
        </w:rPr>
        <w:t>（四）通信网络单元的拓扑架构、网络边界、主要软硬件及型号和关键设施位置；</w:t>
      </w:r>
    </w:p>
    <w:p w:rsidR="00947D44" w:rsidRDefault="00947D44" w:rsidP="00947D44">
      <w:pPr>
        <w:rPr>
          <w:rFonts w:hint="eastAsia"/>
        </w:rPr>
      </w:pPr>
      <w:r>
        <w:rPr>
          <w:rFonts w:hint="eastAsia"/>
        </w:rPr>
        <w:t>（五）电信管理机构要求提交的涉及通信网络安全的其他信息。</w:t>
      </w:r>
    </w:p>
    <w:p w:rsidR="00947D44" w:rsidRDefault="00947D44" w:rsidP="00947D44">
      <w:pPr>
        <w:rPr>
          <w:rFonts w:hint="eastAsia"/>
        </w:rPr>
      </w:pPr>
      <w:r>
        <w:rPr>
          <w:rFonts w:hint="eastAsia"/>
        </w:rPr>
        <w:t>前款规定的备案信息发生变化的，通信网络运行单位应当自信息变化之日起三十日内向电信管理机构变更备案。</w:t>
      </w:r>
    </w:p>
    <w:p w:rsidR="00947D44" w:rsidRDefault="00947D44" w:rsidP="00947D44">
      <w:pPr>
        <w:rPr>
          <w:rFonts w:hint="eastAsia"/>
        </w:rPr>
      </w:pPr>
      <w:r>
        <w:rPr>
          <w:rFonts w:hint="eastAsia"/>
        </w:rPr>
        <w:t>通信网络运行单位报备的信息应当真实、完整。</w:t>
      </w:r>
    </w:p>
    <w:p w:rsidR="00947D44" w:rsidRDefault="00947D44" w:rsidP="00947D44">
      <w:pPr>
        <w:rPr>
          <w:rFonts w:hint="eastAsia"/>
        </w:rPr>
      </w:pPr>
      <w:r>
        <w:rPr>
          <w:rFonts w:hint="eastAsia"/>
        </w:rPr>
        <w:lastRenderedPageBreak/>
        <w:t>第十条</w:t>
      </w:r>
      <w:r>
        <w:rPr>
          <w:rFonts w:hint="eastAsia"/>
        </w:rPr>
        <w:t xml:space="preserve"> </w:t>
      </w:r>
      <w:r>
        <w:rPr>
          <w:rFonts w:hint="eastAsia"/>
        </w:rPr>
        <w:t>电信管理机构应当对备案信息的真实性、完整性进行核查，发现备案信息不真实、不完整的，通知备案单位予以补正。</w:t>
      </w:r>
    </w:p>
    <w:p w:rsidR="00947D44" w:rsidRDefault="00947D44" w:rsidP="00947D44">
      <w:pPr>
        <w:rPr>
          <w:rFonts w:hint="eastAsia"/>
        </w:rPr>
      </w:pPr>
      <w:r>
        <w:rPr>
          <w:rFonts w:hint="eastAsia"/>
        </w:rPr>
        <w:t>第十一条</w:t>
      </w:r>
      <w:r>
        <w:rPr>
          <w:rFonts w:hint="eastAsia"/>
        </w:rPr>
        <w:t xml:space="preserve"> </w:t>
      </w:r>
      <w:r>
        <w:rPr>
          <w:rFonts w:hint="eastAsia"/>
        </w:rPr>
        <w:t>通信网络运行单位应当落实与通信网络单元级别相适应的安全防护措施，并按照以下规定进行符合性评测：</w:t>
      </w:r>
    </w:p>
    <w:p w:rsidR="00947D44" w:rsidRDefault="00947D44" w:rsidP="00947D44">
      <w:pPr>
        <w:rPr>
          <w:rFonts w:hint="eastAsia"/>
        </w:rPr>
      </w:pPr>
      <w:r>
        <w:rPr>
          <w:rFonts w:hint="eastAsia"/>
        </w:rPr>
        <w:t>（一）三级及三级以上通信网络单元应当每年进行一次符合性评测；</w:t>
      </w:r>
    </w:p>
    <w:p w:rsidR="00947D44" w:rsidRDefault="00947D44" w:rsidP="00947D44">
      <w:pPr>
        <w:rPr>
          <w:rFonts w:hint="eastAsia"/>
        </w:rPr>
      </w:pPr>
      <w:r>
        <w:rPr>
          <w:rFonts w:hint="eastAsia"/>
        </w:rPr>
        <w:t>（二）二级通信网络单元应当每两年进行一次符合性评测。</w:t>
      </w:r>
    </w:p>
    <w:p w:rsidR="00947D44" w:rsidRDefault="00947D44" w:rsidP="00947D44">
      <w:pPr>
        <w:rPr>
          <w:rFonts w:hint="eastAsia"/>
        </w:rPr>
      </w:pPr>
      <w:r>
        <w:rPr>
          <w:rFonts w:hint="eastAsia"/>
        </w:rPr>
        <w:t>通信网络单元的划分和级别调整的，应当自调整完成之日起九十日内重新进行符合性评测。</w:t>
      </w:r>
    </w:p>
    <w:p w:rsidR="00947D44" w:rsidRDefault="00947D44" w:rsidP="00947D44">
      <w:pPr>
        <w:rPr>
          <w:rFonts w:hint="eastAsia"/>
        </w:rPr>
      </w:pPr>
      <w:r>
        <w:rPr>
          <w:rFonts w:hint="eastAsia"/>
        </w:rPr>
        <w:t>通信网络运行单位应当在评测结束后三十日内，将通信网络单元的符合性评测结果、整改情况或者整改计划报送通信网络单元的备案机构。</w:t>
      </w:r>
    </w:p>
    <w:p w:rsidR="00947D44" w:rsidRDefault="00947D44" w:rsidP="00947D44">
      <w:pPr>
        <w:rPr>
          <w:rFonts w:hint="eastAsia"/>
        </w:rPr>
      </w:pPr>
      <w:r>
        <w:rPr>
          <w:rFonts w:hint="eastAsia"/>
        </w:rPr>
        <w:t>第十二条</w:t>
      </w:r>
      <w:r>
        <w:rPr>
          <w:rFonts w:hint="eastAsia"/>
        </w:rPr>
        <w:t xml:space="preserve"> </w:t>
      </w:r>
      <w:r>
        <w:rPr>
          <w:rFonts w:hint="eastAsia"/>
        </w:rPr>
        <w:t>通信网络运行单位应当按照以下规定组织对通信网络单元进行安全风险评估，及时消除重大网络安全隐患：</w:t>
      </w:r>
    </w:p>
    <w:p w:rsidR="00947D44" w:rsidRDefault="00947D44" w:rsidP="00947D44">
      <w:pPr>
        <w:rPr>
          <w:rFonts w:hint="eastAsia"/>
        </w:rPr>
      </w:pPr>
      <w:r>
        <w:rPr>
          <w:rFonts w:hint="eastAsia"/>
        </w:rPr>
        <w:t>（一）三级及三级以上通信网络单元应当每年进行一次安全风险评估；</w:t>
      </w:r>
    </w:p>
    <w:p w:rsidR="00947D44" w:rsidRDefault="00947D44" w:rsidP="00947D44">
      <w:pPr>
        <w:rPr>
          <w:rFonts w:hint="eastAsia"/>
        </w:rPr>
      </w:pPr>
      <w:r>
        <w:rPr>
          <w:rFonts w:hint="eastAsia"/>
        </w:rPr>
        <w:t>（二）二级通信网络单元应当每两年进行一次安全风险评估。</w:t>
      </w:r>
    </w:p>
    <w:p w:rsidR="00947D44" w:rsidRDefault="00947D44" w:rsidP="00947D44">
      <w:pPr>
        <w:rPr>
          <w:rFonts w:hint="eastAsia"/>
        </w:rPr>
      </w:pPr>
      <w:r>
        <w:rPr>
          <w:rFonts w:hint="eastAsia"/>
        </w:rPr>
        <w:t>国家重大活动举办前，通信网络单元应当按照电信管理机构的要求进行安全风险评估。</w:t>
      </w:r>
    </w:p>
    <w:p w:rsidR="00947D44" w:rsidRDefault="00947D44" w:rsidP="00947D44">
      <w:pPr>
        <w:rPr>
          <w:rFonts w:hint="eastAsia"/>
        </w:rPr>
      </w:pPr>
      <w:r>
        <w:rPr>
          <w:rFonts w:hint="eastAsia"/>
        </w:rPr>
        <w:t>通信网络运行单位应当在安全风险评估结束后三十日内，将安全风险评估结果、隐患处理情况或者处理计划报送通信网络单元的备案机构。</w:t>
      </w:r>
    </w:p>
    <w:p w:rsidR="00947D44" w:rsidRDefault="00947D44" w:rsidP="00947D44">
      <w:pPr>
        <w:rPr>
          <w:rFonts w:hint="eastAsia"/>
        </w:rPr>
      </w:pPr>
      <w:r>
        <w:rPr>
          <w:rFonts w:hint="eastAsia"/>
        </w:rPr>
        <w:t>第十三条</w:t>
      </w:r>
      <w:r>
        <w:rPr>
          <w:rFonts w:hint="eastAsia"/>
        </w:rPr>
        <w:t xml:space="preserve"> </w:t>
      </w:r>
      <w:r>
        <w:rPr>
          <w:rFonts w:hint="eastAsia"/>
        </w:rPr>
        <w:t>通信网络运行单位应当对通信网络单元的重要线路、设备、系统和数据等进行备份。</w:t>
      </w:r>
    </w:p>
    <w:p w:rsidR="00947D44" w:rsidRDefault="00947D44" w:rsidP="00947D44">
      <w:pPr>
        <w:rPr>
          <w:rFonts w:hint="eastAsia"/>
        </w:rPr>
      </w:pPr>
      <w:r>
        <w:rPr>
          <w:rFonts w:hint="eastAsia"/>
        </w:rPr>
        <w:t>第十四条</w:t>
      </w:r>
      <w:r>
        <w:rPr>
          <w:rFonts w:hint="eastAsia"/>
        </w:rPr>
        <w:t xml:space="preserve"> </w:t>
      </w:r>
      <w:r>
        <w:rPr>
          <w:rFonts w:hint="eastAsia"/>
        </w:rPr>
        <w:t>通信网络运行单位应当组织演练，检验通信网络安全防护措施的有效性。</w:t>
      </w:r>
    </w:p>
    <w:p w:rsidR="00947D44" w:rsidRDefault="00947D44" w:rsidP="00947D44">
      <w:pPr>
        <w:rPr>
          <w:rFonts w:hint="eastAsia"/>
        </w:rPr>
      </w:pPr>
      <w:r>
        <w:rPr>
          <w:rFonts w:hint="eastAsia"/>
        </w:rPr>
        <w:t>通信网络运行单位应当参加电信管理机构组织开展的演练。</w:t>
      </w:r>
    </w:p>
    <w:p w:rsidR="00947D44" w:rsidRDefault="00947D44" w:rsidP="00947D44">
      <w:pPr>
        <w:rPr>
          <w:rFonts w:hint="eastAsia"/>
        </w:rPr>
      </w:pPr>
      <w:r>
        <w:rPr>
          <w:rFonts w:hint="eastAsia"/>
        </w:rPr>
        <w:t>第十五条</w:t>
      </w:r>
      <w:r>
        <w:rPr>
          <w:rFonts w:hint="eastAsia"/>
        </w:rPr>
        <w:t xml:space="preserve"> </w:t>
      </w:r>
      <w:r>
        <w:rPr>
          <w:rFonts w:hint="eastAsia"/>
        </w:rPr>
        <w:t>通信网络运行单位应当建设和运行通信网络安全监测系统，对本单位通信网络的安全状况进行监测。</w:t>
      </w:r>
    </w:p>
    <w:p w:rsidR="00947D44" w:rsidRDefault="00947D44" w:rsidP="00947D44">
      <w:pPr>
        <w:rPr>
          <w:rFonts w:hint="eastAsia"/>
        </w:rPr>
      </w:pPr>
      <w:r>
        <w:rPr>
          <w:rFonts w:hint="eastAsia"/>
        </w:rPr>
        <w:t>第十六条</w:t>
      </w:r>
      <w:r>
        <w:rPr>
          <w:rFonts w:hint="eastAsia"/>
        </w:rPr>
        <w:t xml:space="preserve"> </w:t>
      </w:r>
      <w:r>
        <w:rPr>
          <w:rFonts w:hint="eastAsia"/>
        </w:rPr>
        <w:t>通信网络运行单位可以委托专业机构开展通信网络安全评测、评估、监测等工作。</w:t>
      </w:r>
    </w:p>
    <w:p w:rsidR="00947D44" w:rsidRDefault="00947D44" w:rsidP="00947D44">
      <w:pPr>
        <w:rPr>
          <w:rFonts w:hint="eastAsia"/>
        </w:rPr>
      </w:pPr>
      <w:r>
        <w:rPr>
          <w:rFonts w:hint="eastAsia"/>
        </w:rPr>
        <w:t>工业和信息化部应当根据通信网络安全防护工作的需要，加强对前款规定的受托机构的安全评测、评估、监测能力指导。</w:t>
      </w:r>
    </w:p>
    <w:p w:rsidR="00947D44" w:rsidRDefault="00947D44" w:rsidP="00947D44">
      <w:pPr>
        <w:rPr>
          <w:rFonts w:hint="eastAsia"/>
        </w:rPr>
      </w:pPr>
      <w:r>
        <w:rPr>
          <w:rFonts w:hint="eastAsia"/>
        </w:rPr>
        <w:lastRenderedPageBreak/>
        <w:t>第十七条</w:t>
      </w:r>
      <w:r>
        <w:rPr>
          <w:rFonts w:hint="eastAsia"/>
        </w:rPr>
        <w:t xml:space="preserve"> </w:t>
      </w:r>
      <w:r>
        <w:rPr>
          <w:rFonts w:hint="eastAsia"/>
        </w:rPr>
        <w:t>电信管理机构应当对通信网络运行单位开展通信网络安全防护工作的情况进行检查。</w:t>
      </w:r>
    </w:p>
    <w:p w:rsidR="00947D44" w:rsidRDefault="00947D44" w:rsidP="00947D44">
      <w:pPr>
        <w:rPr>
          <w:rFonts w:hint="eastAsia"/>
        </w:rPr>
      </w:pPr>
      <w:r>
        <w:rPr>
          <w:rFonts w:hint="eastAsia"/>
        </w:rPr>
        <w:t>电信管理机构可以采取以下检查措施：</w:t>
      </w:r>
    </w:p>
    <w:p w:rsidR="00947D44" w:rsidRDefault="00947D44" w:rsidP="00947D44">
      <w:pPr>
        <w:rPr>
          <w:rFonts w:hint="eastAsia"/>
        </w:rPr>
      </w:pPr>
      <w:r>
        <w:rPr>
          <w:rFonts w:hint="eastAsia"/>
        </w:rPr>
        <w:t>（一）查阅通信网络运行单位的符合性评测报告和风险评估报告；</w:t>
      </w:r>
    </w:p>
    <w:p w:rsidR="00947D44" w:rsidRDefault="00947D44" w:rsidP="00947D44">
      <w:pPr>
        <w:rPr>
          <w:rFonts w:hint="eastAsia"/>
        </w:rPr>
      </w:pPr>
      <w:r>
        <w:rPr>
          <w:rFonts w:hint="eastAsia"/>
        </w:rPr>
        <w:t>（二）查阅通信网络运行单位有关网络安全防护的文档和工作记录；</w:t>
      </w:r>
    </w:p>
    <w:p w:rsidR="00947D44" w:rsidRDefault="00947D44" w:rsidP="00947D44">
      <w:pPr>
        <w:rPr>
          <w:rFonts w:hint="eastAsia"/>
        </w:rPr>
      </w:pPr>
      <w:r>
        <w:rPr>
          <w:rFonts w:hint="eastAsia"/>
        </w:rPr>
        <w:t>（三）向通信网络运行单位工作人员询问了解有关情况；</w:t>
      </w:r>
    </w:p>
    <w:p w:rsidR="00947D44" w:rsidRDefault="00947D44" w:rsidP="00947D44">
      <w:pPr>
        <w:rPr>
          <w:rFonts w:hint="eastAsia"/>
        </w:rPr>
      </w:pPr>
      <w:r>
        <w:rPr>
          <w:rFonts w:hint="eastAsia"/>
        </w:rPr>
        <w:t>（四）查验通信网络运行单位的有关设施；</w:t>
      </w:r>
    </w:p>
    <w:p w:rsidR="00947D44" w:rsidRDefault="00947D44" w:rsidP="00947D44">
      <w:pPr>
        <w:rPr>
          <w:rFonts w:hint="eastAsia"/>
        </w:rPr>
      </w:pPr>
      <w:r>
        <w:rPr>
          <w:rFonts w:hint="eastAsia"/>
        </w:rPr>
        <w:t>（五）对通信网络进行技术性分析和测试；</w:t>
      </w:r>
    </w:p>
    <w:p w:rsidR="00947D44" w:rsidRDefault="00947D44" w:rsidP="00947D44">
      <w:pPr>
        <w:rPr>
          <w:rFonts w:hint="eastAsia"/>
        </w:rPr>
      </w:pPr>
      <w:r>
        <w:rPr>
          <w:rFonts w:hint="eastAsia"/>
        </w:rPr>
        <w:t>（六）法律、行政法规规定的其他检查措施。</w:t>
      </w:r>
    </w:p>
    <w:p w:rsidR="00947D44" w:rsidRDefault="00947D44" w:rsidP="00947D44">
      <w:pPr>
        <w:rPr>
          <w:rFonts w:hint="eastAsia"/>
        </w:rPr>
      </w:pPr>
      <w:r>
        <w:rPr>
          <w:rFonts w:hint="eastAsia"/>
        </w:rPr>
        <w:t>第十八条</w:t>
      </w:r>
      <w:r>
        <w:rPr>
          <w:rFonts w:hint="eastAsia"/>
        </w:rPr>
        <w:t xml:space="preserve"> </w:t>
      </w:r>
      <w:r>
        <w:rPr>
          <w:rFonts w:hint="eastAsia"/>
        </w:rPr>
        <w:t>电信管理机构可以委托专业机构开展通信网络安全检查活动。</w:t>
      </w:r>
    </w:p>
    <w:p w:rsidR="00947D44" w:rsidRDefault="00947D44" w:rsidP="00947D44">
      <w:pPr>
        <w:rPr>
          <w:rFonts w:hint="eastAsia"/>
        </w:rPr>
      </w:pPr>
      <w:r>
        <w:rPr>
          <w:rFonts w:hint="eastAsia"/>
        </w:rPr>
        <w:t>第十九条</w:t>
      </w:r>
      <w:r>
        <w:rPr>
          <w:rFonts w:hint="eastAsia"/>
        </w:rPr>
        <w:t xml:space="preserve"> </w:t>
      </w:r>
      <w:r>
        <w:rPr>
          <w:rFonts w:hint="eastAsia"/>
        </w:rPr>
        <w:t>通信网络运行单位应当配合电信管理机构及其委托的专业机构开展检查活动，对于检查中发现的重大网络安全隐患，应当及时整改。</w:t>
      </w:r>
    </w:p>
    <w:p w:rsidR="00947D44" w:rsidRDefault="00947D44" w:rsidP="00947D44">
      <w:pPr>
        <w:rPr>
          <w:rFonts w:hint="eastAsia"/>
        </w:rPr>
      </w:pPr>
      <w:r>
        <w:rPr>
          <w:rFonts w:hint="eastAsia"/>
        </w:rPr>
        <w:t>第二十条</w:t>
      </w:r>
      <w:r>
        <w:rPr>
          <w:rFonts w:hint="eastAsia"/>
        </w:rPr>
        <w:t xml:space="preserve"> </w:t>
      </w:r>
      <w:r>
        <w:rPr>
          <w:rFonts w:hint="eastAsia"/>
        </w:rPr>
        <w:t>电信管理机构对通信网络安全防护工作进行检查，不得影响通信网络的正常运行，不得收取任何费用，不得要求接受检查的单位购买指定品牌或者指定单位的安全软件、设备或者其他产品。</w:t>
      </w:r>
    </w:p>
    <w:p w:rsidR="00947D44" w:rsidRDefault="00947D44" w:rsidP="00947D44">
      <w:pPr>
        <w:rPr>
          <w:rFonts w:hint="eastAsia"/>
        </w:rPr>
      </w:pPr>
      <w:r>
        <w:rPr>
          <w:rFonts w:hint="eastAsia"/>
        </w:rPr>
        <w:t>第二十一条</w:t>
      </w:r>
      <w:r>
        <w:rPr>
          <w:rFonts w:hint="eastAsia"/>
        </w:rPr>
        <w:t xml:space="preserve"> </w:t>
      </w:r>
      <w:r>
        <w:rPr>
          <w:rFonts w:hint="eastAsia"/>
        </w:rPr>
        <w:t>电信管理机构及其委托的专业机构的工作人员对于检查工作中获悉的国家秘密、商业秘密和个人隐私，有保密的义务。</w:t>
      </w:r>
    </w:p>
    <w:p w:rsidR="00947D44" w:rsidRDefault="00947D44" w:rsidP="00947D44">
      <w:pPr>
        <w:rPr>
          <w:rFonts w:hint="eastAsia"/>
        </w:rPr>
      </w:pPr>
      <w:r>
        <w:rPr>
          <w:rFonts w:hint="eastAsia"/>
        </w:rPr>
        <w:t>第二十二条</w:t>
      </w:r>
      <w:r>
        <w:rPr>
          <w:rFonts w:hint="eastAsia"/>
        </w:rPr>
        <w:t xml:space="preserve"> </w:t>
      </w:r>
      <w:r>
        <w:rPr>
          <w:rFonts w:hint="eastAsia"/>
        </w:rPr>
        <w:t>违反本办法第六条第一款、第七条第一款和第三款、第八条、第九条、第十一条、第十二条、第十三条、第十四条、第十五条、第十九条规定的，由电信管理机构依据职权责令改正；拒不改正的，给予警告，并处五千元以上三万元以下的罚款。</w:t>
      </w:r>
    </w:p>
    <w:p w:rsidR="00947D44" w:rsidRDefault="00947D44" w:rsidP="00947D44">
      <w:pPr>
        <w:rPr>
          <w:rFonts w:hint="eastAsia"/>
        </w:rPr>
      </w:pPr>
      <w:r>
        <w:rPr>
          <w:rFonts w:hint="eastAsia"/>
        </w:rPr>
        <w:t>第二十三条</w:t>
      </w:r>
      <w:r>
        <w:rPr>
          <w:rFonts w:hint="eastAsia"/>
        </w:rPr>
        <w:t xml:space="preserve"> </w:t>
      </w:r>
      <w:r>
        <w:rPr>
          <w:rFonts w:hint="eastAsia"/>
        </w:rPr>
        <w:t>电信管理机构的工作人员违反本办法第二十条、第二十一条规定的，依法给予行政处分；构成犯罪的，依法追究刑事责任。</w:t>
      </w:r>
    </w:p>
    <w:p w:rsidR="004358AB" w:rsidRPr="00947D44" w:rsidRDefault="00947D44" w:rsidP="00947D44">
      <w:r>
        <w:rPr>
          <w:rFonts w:hint="eastAsia"/>
        </w:rPr>
        <w:t>第二十四条</w:t>
      </w:r>
      <w:r>
        <w:rPr>
          <w:rFonts w:hint="eastAsia"/>
        </w:rPr>
        <w:t xml:space="preserve"> </w:t>
      </w:r>
      <w:r>
        <w:rPr>
          <w:rFonts w:hint="eastAsia"/>
        </w:rPr>
        <w:t>本办法自</w:t>
      </w:r>
      <w:r>
        <w:rPr>
          <w:rFonts w:hint="eastAsia"/>
        </w:rPr>
        <w:t>2010</w:t>
      </w:r>
      <w:r>
        <w:rPr>
          <w:rFonts w:hint="eastAsia"/>
        </w:rPr>
        <w:t>年</w:t>
      </w:r>
      <w:r>
        <w:rPr>
          <w:rFonts w:hint="eastAsia"/>
        </w:rPr>
        <w:t>3</w:t>
      </w:r>
      <w:r>
        <w:rPr>
          <w:rFonts w:hint="eastAsia"/>
        </w:rPr>
        <w:t>月</w:t>
      </w:r>
      <w:r>
        <w:rPr>
          <w:rFonts w:hint="eastAsia"/>
        </w:rPr>
        <w:t>1</w:t>
      </w:r>
      <w:r>
        <w:rPr>
          <w:rFonts w:hint="eastAsia"/>
        </w:rPr>
        <w:t>日起施行。</w:t>
      </w:r>
    </w:p>
    <w:sectPr w:rsidR="004358AB" w:rsidRPr="00947D44"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321" w:rsidRDefault="004A7321" w:rsidP="00947D44">
      <w:pPr>
        <w:spacing w:after="0"/>
      </w:pPr>
      <w:r>
        <w:separator/>
      </w:r>
    </w:p>
  </w:endnote>
  <w:endnote w:type="continuationSeparator" w:id="0">
    <w:p w:rsidR="004A7321" w:rsidRDefault="004A7321" w:rsidP="00947D4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321" w:rsidRDefault="004A7321" w:rsidP="00947D44">
      <w:pPr>
        <w:spacing w:after="0"/>
      </w:pPr>
      <w:r>
        <w:separator/>
      </w:r>
    </w:p>
  </w:footnote>
  <w:footnote w:type="continuationSeparator" w:id="0">
    <w:p w:rsidR="004A7321" w:rsidRDefault="004A7321" w:rsidP="00947D4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3E0579"/>
    <w:rsid w:val="00426133"/>
    <w:rsid w:val="004358AB"/>
    <w:rsid w:val="004A7321"/>
    <w:rsid w:val="008B7726"/>
    <w:rsid w:val="00947D4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7D4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47D44"/>
    <w:rPr>
      <w:rFonts w:ascii="Tahoma" w:hAnsi="Tahoma"/>
      <w:sz w:val="18"/>
      <w:szCs w:val="18"/>
    </w:rPr>
  </w:style>
  <w:style w:type="paragraph" w:styleId="a4">
    <w:name w:val="footer"/>
    <w:basedOn w:val="a"/>
    <w:link w:val="Char0"/>
    <w:uiPriority w:val="99"/>
    <w:semiHidden/>
    <w:unhideWhenUsed/>
    <w:rsid w:val="00947D44"/>
    <w:pPr>
      <w:tabs>
        <w:tab w:val="center" w:pos="4153"/>
        <w:tab w:val="right" w:pos="8306"/>
      </w:tabs>
    </w:pPr>
    <w:rPr>
      <w:sz w:val="18"/>
      <w:szCs w:val="18"/>
    </w:rPr>
  </w:style>
  <w:style w:type="character" w:customStyle="1" w:styleId="Char0">
    <w:name w:val="页脚 Char"/>
    <w:basedOn w:val="a0"/>
    <w:link w:val="a4"/>
    <w:uiPriority w:val="99"/>
    <w:semiHidden/>
    <w:rsid w:val="00947D4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958488910">
      <w:bodyDiv w:val="1"/>
      <w:marLeft w:val="0"/>
      <w:marRight w:val="0"/>
      <w:marTop w:val="0"/>
      <w:marBottom w:val="0"/>
      <w:divBdr>
        <w:top w:val="none" w:sz="0" w:space="0" w:color="auto"/>
        <w:left w:val="none" w:sz="0" w:space="0" w:color="auto"/>
        <w:bottom w:val="none" w:sz="0" w:space="0" w:color="auto"/>
        <w:right w:val="none" w:sz="0" w:space="0" w:color="auto"/>
      </w:divBdr>
      <w:divsChild>
        <w:div w:id="309867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2020-01-26T10:58:00Z</dcterms:modified>
</cp:coreProperties>
</file>